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C7BCE">
        <w:trPr>
          <w:trHeight w:hRule="exact" w:val="3031"/>
        </w:trPr>
        <w:tc>
          <w:tcPr>
            <w:tcW w:w="10716" w:type="dxa"/>
          </w:tcPr>
          <w:p w:rsidR="002C7BCE" w:rsidRDefault="00B8563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BCE">
        <w:trPr>
          <w:trHeight w:hRule="exact" w:val="8335"/>
        </w:trPr>
        <w:tc>
          <w:tcPr>
            <w:tcW w:w="10716" w:type="dxa"/>
            <w:vAlign w:val="center"/>
          </w:tcPr>
          <w:p w:rsidR="002C7BCE" w:rsidRDefault="002C7B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05.11.2019 N 1401</w:t>
            </w:r>
            <w:r>
              <w:rPr>
                <w:sz w:val="48"/>
                <w:szCs w:val="48"/>
              </w:rPr>
              <w:br/>
              <w:t>(ред. от 06.08.2020)</w:t>
            </w:r>
            <w:r>
              <w:rPr>
                <w:sz w:val="48"/>
                <w:szCs w:val="48"/>
              </w:rPr>
              <w:br/>
              <w:t>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</w:t>
            </w:r>
          </w:p>
        </w:tc>
      </w:tr>
      <w:tr w:rsidR="002C7BCE">
        <w:trPr>
          <w:trHeight w:hRule="exact" w:val="3031"/>
        </w:trPr>
        <w:tc>
          <w:tcPr>
            <w:tcW w:w="10716" w:type="dxa"/>
            <w:vAlign w:val="center"/>
          </w:tcPr>
          <w:p w:rsidR="002C7BCE" w:rsidRDefault="002C7B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C7BCE" w:rsidRDefault="002C7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7BC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C7BCE" w:rsidRDefault="002C7BCE">
      <w:pPr>
        <w:pStyle w:val="ConsPlusNormal"/>
        <w:jc w:val="both"/>
        <w:outlineLvl w:val="0"/>
      </w:pPr>
    </w:p>
    <w:p w:rsidR="002C7BCE" w:rsidRDefault="002C7B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7BCE" w:rsidRDefault="002C7BCE">
      <w:pPr>
        <w:pStyle w:val="ConsPlusTitle"/>
        <w:jc w:val="center"/>
      </w:pPr>
    </w:p>
    <w:p w:rsidR="002C7BCE" w:rsidRDefault="002C7BCE">
      <w:pPr>
        <w:pStyle w:val="ConsPlusTitle"/>
        <w:jc w:val="center"/>
      </w:pPr>
      <w:r>
        <w:t>ПОСТАНОВЛЕНИЕ</w:t>
      </w:r>
    </w:p>
    <w:p w:rsidR="002C7BCE" w:rsidRDefault="002C7BCE">
      <w:pPr>
        <w:pStyle w:val="ConsPlusTitle"/>
        <w:jc w:val="center"/>
      </w:pPr>
      <w:r>
        <w:t>от 5 ноября 2019 г. N 1401</w:t>
      </w:r>
    </w:p>
    <w:p w:rsidR="002C7BCE" w:rsidRDefault="002C7BCE">
      <w:pPr>
        <w:pStyle w:val="ConsPlusTitle"/>
        <w:jc w:val="center"/>
      </w:pPr>
    </w:p>
    <w:p w:rsidR="002C7BCE" w:rsidRDefault="002C7BCE">
      <w:pPr>
        <w:pStyle w:val="ConsPlusTitle"/>
        <w:jc w:val="center"/>
      </w:pPr>
      <w:r>
        <w:t>О ТИПОВЫХ ФОРМАХ ЗАЯВОК</w:t>
      </w:r>
    </w:p>
    <w:p w:rsidR="002C7BCE" w:rsidRDefault="002C7BCE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2C7BCE" w:rsidRDefault="002C7BCE">
      <w:pPr>
        <w:pStyle w:val="ConsPlusTitle"/>
        <w:jc w:val="center"/>
      </w:pPr>
      <w:r>
        <w:t>ПРОЦЕДУРАХ, ТРЕБОВАНИЯХ К СОДЕРЖАНИЮ, СОСТАВУ, ПОРЯДКУ</w:t>
      </w:r>
    </w:p>
    <w:p w:rsidR="002C7BCE" w:rsidRDefault="002C7BCE">
      <w:pPr>
        <w:pStyle w:val="ConsPlusTitle"/>
        <w:jc w:val="center"/>
      </w:pPr>
      <w:r>
        <w:t>РАЗРАБОТКИ ТИПОВОЙ ДОКУМЕНТАЦИИ О ЗАКУПКЕ И ВНЕСЕНИИ</w:t>
      </w:r>
    </w:p>
    <w:p w:rsidR="002C7BCE" w:rsidRDefault="002C7BCE">
      <w:pPr>
        <w:pStyle w:val="ConsPlusTitle"/>
        <w:jc w:val="center"/>
      </w:pPr>
      <w:r>
        <w:t>ИЗМЕНЕНИЯ В ДОПОЛНИТЕЛЬНЫЕ ТРЕБОВАНИЯ К ОПЕРАТОРАМ</w:t>
      </w:r>
    </w:p>
    <w:p w:rsidR="002C7BCE" w:rsidRDefault="002C7BCE">
      <w:pPr>
        <w:pStyle w:val="ConsPlusTitle"/>
        <w:jc w:val="center"/>
      </w:pPr>
      <w:r>
        <w:t>ЭЛЕКТРОННЫХ ПЛОЩАДОК, ОПЕРАТОРАМ СПЕЦИАЛИЗИРОВАННЫХ</w:t>
      </w:r>
    </w:p>
    <w:p w:rsidR="002C7BCE" w:rsidRDefault="002C7BCE">
      <w:pPr>
        <w:pStyle w:val="ConsPlusTitle"/>
        <w:jc w:val="center"/>
      </w:pPr>
      <w:r>
        <w:t>ЭЛЕКТРОННЫХ ПЛОЩАДОК И ФУНКЦИОНИРОВАНИЮ ЭЛЕКТРОННЫХ</w:t>
      </w:r>
    </w:p>
    <w:p w:rsidR="002C7BCE" w:rsidRDefault="002C7BCE">
      <w:pPr>
        <w:pStyle w:val="ConsPlusTitle"/>
        <w:jc w:val="center"/>
      </w:pPr>
      <w:r>
        <w:t>ПЛОЩАДОК, СПЕЦИАЛИЗИРОВАННЫХ ЭЛЕКТРОННЫХ ПЛОЩАДОК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19.02.2020 N 180,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06.08.2020 </w:t>
            </w:r>
            <w:hyperlink r:id="rId10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ar47" w:tooltip="ТИПОВАЯ ФОРМА ЗАЯВКИ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ar162" w:tooltip="ТИПОВАЯ ФОРМА ЗАЯВКИ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абз. 4 п. 1 приостановлено до 01.04.2021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06.08.2020 N 1193. К закупкам, извещения об осуществлении которых размещены до 01.04.2021, </w:t>
            </w:r>
            <w:hyperlink w:anchor="Par29" w:tooltip=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форма заявки, действовавшая до 01.07.2020.</w:t>
            </w:r>
          </w:p>
        </w:tc>
      </w:tr>
    </w:tbl>
    <w:p w:rsidR="002C7BCE" w:rsidRDefault="002C7BCE">
      <w:pPr>
        <w:pStyle w:val="ConsPlusNormal"/>
        <w:spacing w:before="300"/>
        <w:ind w:firstLine="540"/>
        <w:jc w:val="both"/>
      </w:pPr>
      <w:bookmarkStart w:id="1" w:name="Par24"/>
      <w:bookmarkEnd w:id="1"/>
      <w:r>
        <w:t xml:space="preserve">типовую </w:t>
      </w:r>
      <w:hyperlink w:anchor="Par251" w:tooltip="ТИПОВАЯ ФОРМА ЗАЯВКИ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ar336" w:tooltip="ТИПОВАЯ ФОРМА ЗАЯВКИ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2C7BCE" w:rsidRDefault="002C7BCE">
      <w:pPr>
        <w:pStyle w:val="ConsPlusNormal"/>
        <w:spacing w:before="240"/>
        <w:ind w:firstLine="540"/>
        <w:jc w:val="both"/>
      </w:pPr>
      <w:hyperlink w:anchor="Par416" w:tooltip="ТРЕБОВАНИЯ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2. Дополнить пункт 14 дополнительных требований к операторам электронных площадок, операторам специализированных электронных площадок и функционированию электронных </w:t>
      </w:r>
      <w:r>
        <w:lastRenderedPageBreak/>
        <w:t xml:space="preserve">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13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соответственно.".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" w:name="Par29"/>
      <w:bookmarkEnd w:id="2"/>
      <w:r>
        <w:t>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</w:t>
      </w:r>
    </w:p>
    <w:p w:rsidR="002C7BCE" w:rsidRDefault="002C7BCE">
      <w:pPr>
        <w:pStyle w:val="ConsPlusNormal"/>
        <w:jc w:val="both"/>
      </w:pPr>
      <w:r>
        <w:t xml:space="preserve">(п. 4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</w:pPr>
      <w:r>
        <w:t>Председатель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Д.МЕДВЕДЕВ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  <w:outlineLvl w:val="0"/>
      </w:pPr>
      <w:r>
        <w:t>Утверждена</w:t>
      </w:r>
    </w:p>
    <w:p w:rsidR="002C7BCE" w:rsidRDefault="002C7BCE">
      <w:pPr>
        <w:pStyle w:val="ConsPlusNormal"/>
        <w:jc w:val="right"/>
      </w:pPr>
      <w:r>
        <w:t>постановлением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от 5 ноября 2019 г. N 1401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19.02.2020 N 180)</w:t>
            </w: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bookmarkStart w:id="3" w:name="Par47"/>
      <w:bookmarkEnd w:id="3"/>
      <w:r>
        <w:t>ТИПОВАЯ ФОРМА ЗАЯВКИ</w:t>
      </w:r>
    </w:p>
    <w:p w:rsidR="002C7BCE" w:rsidRDefault="002C7BCE">
      <w:pPr>
        <w:pStyle w:val="ConsPlusNormal"/>
        <w:jc w:val="center"/>
      </w:pPr>
      <w:r>
        <w:t>НА УЧАСТИЕ В ОТКРЫТОМ КОНКУРСЕ В ЭЛЕКТРОННОЙ ФОРМЕ,</w:t>
      </w:r>
    </w:p>
    <w:p w:rsidR="002C7BCE" w:rsidRDefault="002C7BCE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C7BCE" w:rsidRDefault="002C7BCE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2C7BCE" w:rsidRDefault="002C7BCE">
      <w:pPr>
        <w:pStyle w:val="ConsPlusNormal"/>
        <w:jc w:val="center"/>
      </w:pPr>
      <w:r>
        <w:lastRenderedPageBreak/>
        <w:t>В ЭЛЕКТРОННОЙ ФОРМЕ, ЗАКРЫТОМ КОНКУРСЕ С ОГРАНИЧЕННЫМ</w:t>
      </w:r>
    </w:p>
    <w:p w:rsidR="002C7BCE" w:rsidRDefault="002C7BCE">
      <w:pPr>
        <w:pStyle w:val="ConsPlusNormal"/>
        <w:jc w:val="center"/>
      </w:pPr>
      <w:r>
        <w:t>УЧАСТИЕМ В ЭЛЕКТРОННОЙ ФОРМЕ, ЗАКРЫТОМ ДВУХЭТАПНОМ</w:t>
      </w:r>
    </w:p>
    <w:p w:rsidR="002C7BCE" w:rsidRDefault="002C7BCE">
      <w:pPr>
        <w:pStyle w:val="ConsPlusNormal"/>
        <w:jc w:val="center"/>
      </w:pPr>
      <w:r>
        <w:t>КОНКУРСЕ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r>
        <w:t>ЗАЯВКА</w:t>
      </w:r>
    </w:p>
    <w:p w:rsidR="002C7BCE" w:rsidRDefault="002C7BCE">
      <w:pPr>
        <w:pStyle w:val="ConsPlusNormal"/>
        <w:jc w:val="center"/>
      </w:pPr>
      <w:r>
        <w:t>на участие в открытом конкурсе в электронной форме,</w:t>
      </w:r>
    </w:p>
    <w:p w:rsidR="002C7BCE" w:rsidRDefault="002C7BCE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C7BCE" w:rsidRDefault="002C7BCE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2C7BCE" w:rsidRDefault="002C7BCE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2C7BCE" w:rsidRDefault="002C7BCE">
      <w:pPr>
        <w:pStyle w:val="ConsPlusNormal"/>
        <w:jc w:val="center"/>
      </w:pPr>
      <w:r>
        <w:t>участием в электронной форме, закрытом двухэтапном</w:t>
      </w:r>
    </w:p>
    <w:p w:rsidR="002C7BCE" w:rsidRDefault="002C7BCE">
      <w:pPr>
        <w:pStyle w:val="ConsPlusNormal"/>
        <w:jc w:val="center"/>
      </w:pPr>
      <w:r>
        <w:t>конкурсе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I. Первая часть заявки на участие в открытом конкурсе</w:t>
      </w:r>
    </w:p>
    <w:p w:rsidR="002C7BCE" w:rsidRDefault="002C7BCE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2C7BCE" w:rsidRDefault="002C7BCE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2C7BCE" w:rsidRDefault="002C7BCE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2C7BCE" w:rsidRDefault="002C7BCE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C7BCE" w:rsidRDefault="002C7BCE">
      <w:pPr>
        <w:pStyle w:val="ConsPlusNormal"/>
        <w:jc w:val="center"/>
      </w:pPr>
      <w:r>
        <w:t>закрытом двухэтапном конкурсе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Информация и документы, которые прилагаются участником закупки: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предложение о качественных, функциональных и об экологических характеристиках объекта закупки </w:t>
      </w:r>
      <w:hyperlink w:anchor="Par134" w:tooltip="&lt;1&gt; Включается при установлении в документации о закупке критерия, предусмотренного пунктом 3 части 1 статьи 32 Федерального закона." w:history="1">
        <w:r>
          <w:rPr>
            <w:color w:val="0000FF"/>
          </w:rPr>
          <w:t>&lt;1&gt;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наименование страны происхождения товара </w:t>
      </w:r>
      <w:hyperlink w:anchor="Par135" w:tooltip="&lt;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" w:history="1">
        <w:r>
          <w:rPr>
            <w:color w:val="0000FF"/>
          </w:rPr>
          <w:t>&lt;2&gt;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конкретные показатели товара </w:t>
      </w:r>
      <w:hyperlink w:anchor="Par136" w:tooltip="&lt;3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ar137" w:tooltip="&lt;4&gt; Указывается при наличии." w:history="1">
        <w:r>
          <w:rPr>
            <w:color w:val="0000FF"/>
          </w:rPr>
          <w:t>&lt;4&gt;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ar137" w:tooltip="&lt;4&gt; Указывается при наличии." w:history="1">
        <w:r>
          <w:rPr>
            <w:color w:val="0000FF"/>
          </w:rPr>
          <w:t>&lt;4&gt;</w:t>
        </w:r>
      </w:hyperlink>
      <w:r>
        <w:t>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2C7BCE" w:rsidRDefault="002C7BCE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2C7BCE" w:rsidRDefault="002C7BCE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2C7BCE" w:rsidRDefault="002C7BCE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2C7BCE" w:rsidRDefault="002C7BCE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2C7BCE" w:rsidRDefault="002C7BCE">
      <w:pPr>
        <w:pStyle w:val="ConsPlusNormal"/>
        <w:jc w:val="center"/>
      </w:pPr>
      <w:r>
        <w:lastRenderedPageBreak/>
        <w:t>закрытом двухэтапном конкурсе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1. Информация об участнике закупки: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Наименование </w:t>
            </w:r>
            <w:hyperlink w:anchor="Par138" w:tooltip="&lt;5&gt; Включается, если участником закупки является юридическое лицо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Фирменное наименование </w:t>
            </w:r>
            <w:hyperlink w:anchor="Par137" w:tooltip="&lt;4&gt; Указывается при наличии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138" w:tooltip="&lt;5&gt; Включается, если участником закупки является юридическое лицо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нахождения </w:t>
            </w:r>
            <w:hyperlink w:anchor="Par138" w:tooltip="&lt;5&gt; Включается, если участником закупки является юридическое лицо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Фамилия, имя, отчество </w:t>
            </w:r>
            <w:hyperlink w:anchor="Par137" w:tooltip="&lt;4&gt; Указывается при наличии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139" w:tooltip="&lt;6&gt; Включается, если участником закупки является физ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Паспортные данные </w:t>
            </w:r>
            <w:hyperlink w:anchor="Par139" w:tooltip="&lt;6&gt; Включается, если участником закупки является физ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жительства </w:t>
            </w:r>
            <w:hyperlink w:anchor="Par139" w:tooltip="&lt;6&gt; Включается, если участником закупки является физ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ar140" w:tooltip="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ar137" w:tooltip="&lt;4&gt; Указывается при наличии.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ar138" w:tooltip="&lt;5&gt; Включается, если участником закупки является юридическое лицо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15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6" w:history="1">
        <w:r>
          <w:rPr>
            <w:color w:val="0000FF"/>
          </w:rPr>
          <w:t>9</w:t>
        </w:r>
      </w:hyperlink>
      <w:r>
        <w:t xml:space="preserve">, </w:t>
      </w:r>
      <w:hyperlink r:id="rId17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r>
        <w:lastRenderedPageBreak/>
        <w:t>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9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20" w:history="1">
        <w:r>
          <w:rPr>
            <w:color w:val="0000FF"/>
          </w:rPr>
          <w:t>290</w:t>
        </w:r>
      </w:hyperlink>
      <w:r>
        <w:t xml:space="preserve">, </w:t>
      </w:r>
      <w:hyperlink r:id="rId21" w:history="1">
        <w:r>
          <w:rPr>
            <w:color w:val="0000FF"/>
          </w:rPr>
          <w:t>291</w:t>
        </w:r>
      </w:hyperlink>
      <w:r>
        <w:t xml:space="preserve">, </w:t>
      </w:r>
      <w:hyperlink r:id="rId22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ar141" w:tooltip="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" w:history="1">
        <w:r>
          <w:rPr>
            <w:color w:val="0000FF"/>
          </w:rPr>
          <w:t>&lt;8&gt;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ar142" w:tooltip="&lt;9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" w:history="1">
        <w:r>
          <w:rPr>
            <w:color w:val="0000FF"/>
          </w:rPr>
          <w:t>&lt;9&gt;</w:t>
        </w:r>
      </w:hyperlink>
      <w:r>
        <w:t xml:space="preserve"> свою принадлежность к _____________________ </w:t>
      </w:r>
      <w:hyperlink w:anchor="Par143" w:tooltip="&lt;10&gt; Указывается принадлежность к субъекту малого предпринимательства или социально ориентированной некоммерческой организации." w:history="1">
        <w:r>
          <w:rPr>
            <w:color w:val="0000FF"/>
          </w:rPr>
          <w:t>&lt;10&gt;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" w:name="Par117"/>
      <w:bookmarkEnd w:id="4"/>
      <w:r>
        <w:t xml:space="preserve">4. Документы, прилагаемые участником закупки </w:t>
      </w:r>
      <w:hyperlink w:anchor="Par144" w:tooltip="&lt;11&gt; Указываются в случае приложения документов (или их копий), предусмотренных пунктом 4 раздела II настоящей типовой формы." w:history="1">
        <w:r>
          <w:rPr>
            <w:color w:val="0000FF"/>
          </w:rPr>
          <w:t>&lt;11&gt;</w:t>
        </w:r>
      </w:hyperlink>
      <w:r>
        <w:t>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24" w:history="1">
        <w:r>
          <w:rPr>
            <w:color w:val="0000FF"/>
          </w:rPr>
          <w:t xml:space="preserve">пунктом 1 части </w:t>
        </w:r>
        <w:r>
          <w:rPr>
            <w:color w:val="0000FF"/>
          </w:rPr>
          <w:lastRenderedPageBreak/>
          <w:t>1 статьи 31</w:t>
        </w:r>
      </w:hyperlink>
      <w:r>
        <w:t xml:space="preserve"> Федерального закона, или копии этих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в соответствии с </w:t>
      </w:r>
      <w:hyperlink r:id="rId25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ar145" w:tooltip="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" w:history="1">
        <w:r>
          <w:rPr>
            <w:color w:val="0000FF"/>
          </w:rPr>
          <w:t>&lt;12&gt;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2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7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8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ar146" w:tooltip="&lt;13&gt; Включается в случае закупки товаров, работ, услуг, на которые распространяется действие нормативных правовых актов, принятых в соответствии со статьей 14 Федерального закона." w:history="1">
        <w:r>
          <w:rPr>
            <w:color w:val="0000FF"/>
          </w:rPr>
          <w:t>&lt;13&gt;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документы, подтверждающие квалификацию участника закупки.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2C7BCE" w:rsidRDefault="002C7BCE">
      <w:pPr>
        <w:pStyle w:val="ConsPlusNormal"/>
        <w:jc w:val="center"/>
      </w:pPr>
      <w:r>
        <w:t xml:space="preserve">работы, услуги </w:t>
      </w:r>
      <w:hyperlink w:anchor="Par147" w:tooltip="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" w:history="1">
        <w:r>
          <w:rPr>
            <w:color w:val="0000FF"/>
          </w:rPr>
          <w:t>&lt;14&gt;</w:t>
        </w:r>
      </w:hyperlink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Предложение о цене контракта </w:t>
            </w:r>
            <w:hyperlink w:anchor="Par148" w:tooltip="&lt;15&gt; Не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ar149" w:tooltip="&lt;16&gt;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--------------------------------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" w:name="Par134"/>
      <w:bookmarkEnd w:id="5"/>
      <w:r>
        <w:t xml:space="preserve">&lt;1&gt; Включается при установлении в документации о закупке критерия, предусмотренного </w:t>
      </w:r>
      <w:hyperlink r:id="rId29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" w:name="Par135"/>
      <w:bookmarkEnd w:id="6"/>
      <w:r>
        <w:t>&lt;2&gt;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7" w:name="Par136"/>
      <w:bookmarkEnd w:id="7"/>
      <w:r>
        <w:t>&lt;3&gt;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8" w:name="Par137"/>
      <w:bookmarkEnd w:id="8"/>
      <w:r>
        <w:t>&lt;4&gt; Указывается при наличии.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>&lt;5&gt; Включается, если участником закупки является юридическое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0" w:name="Par139"/>
      <w:bookmarkEnd w:id="10"/>
      <w:r>
        <w:t>&lt;6&gt; Включается, если участником закупки является физическое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1" w:name="Par140"/>
      <w:bookmarkEnd w:id="11"/>
      <w:r>
        <w:lastRenderedPageBreak/>
        <w:t>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2" w:name="Par141"/>
      <w:bookmarkEnd w:id="12"/>
      <w:r>
        <w:t>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3" w:name="Par142"/>
      <w:bookmarkEnd w:id="13"/>
      <w:r>
        <w:t xml:space="preserve">&lt;9&gt;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30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4" w:name="Par143"/>
      <w:bookmarkEnd w:id="14"/>
      <w:r>
        <w:t>&lt;10&gt;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5" w:name="Par144"/>
      <w:bookmarkEnd w:id="15"/>
      <w:r>
        <w:t xml:space="preserve">&lt;11&gt; Указываются в случае приложения документов (или их копий), предусмотренных </w:t>
      </w:r>
      <w:hyperlink w:anchor="Par117" w:tooltip="4. Документы, прилагаемые участником закупки &lt;11&gt;: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6" w:name="Par145"/>
      <w:bookmarkEnd w:id="16"/>
      <w:r>
        <w:t>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7" w:name="Par146"/>
      <w:bookmarkEnd w:id="17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31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8" w:name="Par147"/>
      <w:bookmarkEnd w:id="18"/>
      <w:r>
        <w:t>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19" w:name="Par148"/>
      <w:bookmarkEnd w:id="19"/>
      <w:r>
        <w:t xml:space="preserve">&lt;15&gt; Не включается в случае, предусмотренном </w:t>
      </w:r>
      <w:hyperlink r:id="rId32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0" w:name="Par149"/>
      <w:bookmarkEnd w:id="20"/>
      <w:r>
        <w:t xml:space="preserve">&lt;16&gt; Включается в случае, предусмотренном </w:t>
      </w:r>
      <w:hyperlink r:id="rId33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  <w:outlineLvl w:val="0"/>
      </w:pPr>
      <w:r>
        <w:t>Утверждена</w:t>
      </w:r>
    </w:p>
    <w:p w:rsidR="002C7BCE" w:rsidRDefault="002C7BCE">
      <w:pPr>
        <w:pStyle w:val="ConsPlusNormal"/>
        <w:jc w:val="right"/>
      </w:pPr>
      <w:r>
        <w:t>постановлением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от 5 ноября 2019 г. N 1401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19.02.2020 N 180)</w:t>
            </w: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bookmarkStart w:id="21" w:name="Par162"/>
      <w:bookmarkEnd w:id="21"/>
      <w:r>
        <w:t>ТИПОВАЯ ФОРМА ЗАЯВКИ</w:t>
      </w:r>
    </w:p>
    <w:p w:rsidR="002C7BCE" w:rsidRDefault="002C7BCE">
      <w:pPr>
        <w:pStyle w:val="ConsPlusNormal"/>
        <w:jc w:val="center"/>
      </w:pPr>
      <w:r>
        <w:lastRenderedPageBreak/>
        <w:t>НА УЧАСТИЕ В ЭЛЕКТРОННОМ АУКЦИОНЕ, ЗАКРЫТОМ АУКЦИОНЕ</w:t>
      </w:r>
    </w:p>
    <w:p w:rsidR="002C7BCE" w:rsidRDefault="002C7BCE">
      <w:pPr>
        <w:pStyle w:val="ConsPlusNormal"/>
        <w:jc w:val="center"/>
      </w:pPr>
      <w:r>
        <w:t>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r>
        <w:t>ЗАЯВКА</w:t>
      </w:r>
    </w:p>
    <w:p w:rsidR="002C7BCE" w:rsidRDefault="002C7BCE">
      <w:pPr>
        <w:pStyle w:val="ConsPlusNormal"/>
        <w:jc w:val="center"/>
      </w:pPr>
      <w:r>
        <w:t>на участие в электронном аукционе, закрытом аукционе</w:t>
      </w:r>
    </w:p>
    <w:p w:rsidR="002C7BCE" w:rsidRDefault="002C7BCE">
      <w:pPr>
        <w:pStyle w:val="ConsPlusNormal"/>
        <w:jc w:val="center"/>
      </w:pPr>
      <w:r>
        <w:t>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2C7BCE" w:rsidRDefault="002C7BCE">
      <w:pPr>
        <w:pStyle w:val="ConsPlusNormal"/>
        <w:jc w:val="center"/>
      </w:pPr>
      <w:r>
        <w:t>закрытом аукционе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ar222" w:tooltip="&lt;1&gt; Указывается, за исключением случая включения проектной документации в документацию об электронном аукционе в соответствии с пунктом 8 части 1 статьи 33 Федерального закона.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ar223" w:tooltip="&lt;2&gt;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." w:history="1">
        <w:r>
          <w:rPr>
            <w:color w:val="0000FF"/>
          </w:rPr>
          <w:t>&lt;2&gt;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Информация и документы, которые прилагаются участником закупки: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наименование страны происхождения товара </w:t>
      </w:r>
      <w:hyperlink w:anchor="Par224" w:tooltip="&lt;3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 Не в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." w:history="1">
        <w:r>
          <w:rPr>
            <w:color w:val="0000FF"/>
          </w:rPr>
          <w:t>&lt;3&gt;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конкретные показатели товара </w:t>
      </w:r>
      <w:hyperlink w:anchor="Par225" w:tooltip="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пунктом 8 част...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ar225" w:tooltip="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пунктом 8 част..." w:history="1">
        <w:r>
          <w:rPr>
            <w:color w:val="0000FF"/>
          </w:rPr>
          <w:t>&lt;4&gt;</w:t>
        </w:r>
      </w:hyperlink>
      <w:r>
        <w:t xml:space="preserve">, </w:t>
      </w:r>
      <w:hyperlink w:anchor="Par226" w:tooltip="&lt;5&gt; Указывается при наличии." w:history="1">
        <w:r>
          <w:rPr>
            <w:color w:val="0000FF"/>
          </w:rPr>
          <w:t>&lt;5&gt;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ar226" w:tooltip="&lt;5&gt; Указывается при наличии." w:history="1">
        <w:r>
          <w:rPr>
            <w:color w:val="0000FF"/>
          </w:rPr>
          <w:t>&lt;5&gt;</w:t>
        </w:r>
      </w:hyperlink>
      <w:r>
        <w:t>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2C7BCE" w:rsidRDefault="002C7BCE">
      <w:pPr>
        <w:pStyle w:val="ConsPlusNormal"/>
        <w:jc w:val="center"/>
      </w:pPr>
      <w:r>
        <w:t>закрытом аукционе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1. Информация об участнике закупки: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Наименование </w:t>
            </w:r>
            <w:hyperlink w:anchor="Par227" w:tooltip="&lt;6&gt; Включается, если участником закупки является юрид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Фирменное наименование </w:t>
            </w:r>
            <w:hyperlink w:anchor="Par226" w:tooltip="&lt;5&gt; Указывается при наличии.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ar227" w:tooltip="&lt;6&gt; Включается, если участником закупки является юрид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нахождения </w:t>
            </w:r>
            <w:hyperlink w:anchor="Par227" w:tooltip="&lt;6&gt; Включается, если участником закупки является юридическое лицо.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Фамилия, имя, отчество </w:t>
            </w:r>
            <w:hyperlink w:anchor="Par226" w:tooltip="&lt;5&gt; Указывается при наличии.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ar228" w:tooltip="&lt;7&gt; Включается, если участником закупки является физическое лицо.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Паспортные данные </w:t>
            </w:r>
            <w:hyperlink w:anchor="Par228" w:tooltip="&lt;7&gt; Включается, если участником закупки является физическое лицо.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жительства </w:t>
            </w:r>
            <w:hyperlink w:anchor="Par228" w:tooltip="&lt;7&gt; Включается, если участником закупки является физическое лицо.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ar229" w:tooltip="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ar226" w:tooltip="&lt;5&gt; Указывается при наличии.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ar225" w:tooltip="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пунктом 8 част...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34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7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38" w:history="1">
        <w:r>
          <w:rPr>
            <w:color w:val="0000FF"/>
          </w:rPr>
          <w:t>290</w:t>
        </w:r>
      </w:hyperlink>
      <w:r>
        <w:t xml:space="preserve">, </w:t>
      </w:r>
      <w:hyperlink r:id="rId39" w:history="1">
        <w:r>
          <w:rPr>
            <w:color w:val="0000FF"/>
          </w:rPr>
          <w:t>291</w:t>
        </w:r>
      </w:hyperlink>
      <w:r>
        <w:t xml:space="preserve">, </w:t>
      </w:r>
      <w:hyperlink r:id="rId40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lastRenderedPageBreak/>
        <w:t xml:space="preserve">обладание участником закупки исключительными правами на результаты интеллектуальной деятельности </w:t>
      </w:r>
      <w:hyperlink w:anchor="Par230" w:tooltip="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" w:history="1">
        <w:r>
          <w:rPr>
            <w:color w:val="0000FF"/>
          </w:rPr>
          <w:t>&lt;9&gt;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ar231" w:tooltip="&lt;10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ar232" w:tooltip="&lt;11&gt; Указывается принадлежность к субъекту малого предпринимательства или социально ориентированной некоммерческой организации." w:history="1">
        <w:r>
          <w:rPr>
            <w:color w:val="0000FF"/>
          </w:rPr>
          <w:t>&lt;11&gt;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2" w:name="Par214"/>
      <w:bookmarkEnd w:id="22"/>
      <w:r>
        <w:t xml:space="preserve">4. Документы, прилагаемые участником закупки </w:t>
      </w:r>
      <w:hyperlink w:anchor="Par233" w:tooltip="&lt;12&gt; Указываются в случае приложения документов (или их копий), предусмотренных пунктом 4 раздела II настоящей типовой формы." w:history="1">
        <w:r>
          <w:rPr>
            <w:color w:val="0000FF"/>
          </w:rPr>
          <w:t>&lt;12&gt;</w:t>
        </w:r>
      </w:hyperlink>
      <w:r>
        <w:t>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42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решение об одобрении или о совершении крупной сделки </w:t>
      </w:r>
      <w:hyperlink w:anchor="Par227" w:tooltip="&lt;6&gt; Включается, если участником закупки является юридическое лицо.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43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44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5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ar234" w:tooltip="&lt;13&gt; Включается в случае закупки товаров, работ, услуг, на которые распространяется действие нормативных правовых актов, принятых в соответствии со статьей 14 Федерального закона." w:history="1">
        <w:r>
          <w:rPr>
            <w:color w:val="0000FF"/>
          </w:rPr>
          <w:t>&lt;13&gt;</w:t>
        </w:r>
      </w:hyperlink>
      <w:r>
        <w:t>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--------------------------------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3" w:name="Par222"/>
      <w:bookmarkEnd w:id="23"/>
      <w:r>
        <w:t xml:space="preserve">&lt;1&gt; Указывается, за исключением случая включения проектной документации в </w:t>
      </w:r>
      <w:r>
        <w:lastRenderedPageBreak/>
        <w:t xml:space="preserve">документацию об электронном аукционе в соответствии с </w:t>
      </w:r>
      <w:hyperlink r:id="rId46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4" w:name="Par223"/>
      <w:bookmarkEnd w:id="24"/>
      <w:r>
        <w:t xml:space="preserve">&lt;2&gt; Включается в случае включения проектной документации в документацию об электронном аукционе в соответствии с </w:t>
      </w:r>
      <w:hyperlink r:id="rId4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5" w:name="Par224"/>
      <w:bookmarkEnd w:id="25"/>
      <w:r>
        <w:t xml:space="preserve">&lt;3&gt;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 Не включается в случае включения проектной документации в документацию об электронном аукционе в соответствии с </w:t>
      </w:r>
      <w:hyperlink r:id="rId4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6" w:name="Par225"/>
      <w:bookmarkEnd w:id="26"/>
      <w:r>
        <w:t xml:space="preserve">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</w:t>
      </w:r>
      <w:hyperlink r:id="rId49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7" w:name="Par226"/>
      <w:bookmarkEnd w:id="27"/>
      <w:r>
        <w:t>&lt;5&gt; Указывается при наличии.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8" w:name="Par227"/>
      <w:bookmarkEnd w:id="28"/>
      <w:r>
        <w:t>&lt;6&gt; Включается, если участником закупки является юридическое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29" w:name="Par228"/>
      <w:bookmarkEnd w:id="29"/>
      <w:r>
        <w:t>&lt;7&gt; Включается, если участником закупки является физическое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0" w:name="Par229"/>
      <w:bookmarkEnd w:id="30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1" w:name="Par230"/>
      <w:bookmarkEnd w:id="31"/>
      <w:r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2" w:name="Par231"/>
      <w:bookmarkEnd w:id="32"/>
      <w:r>
        <w:t xml:space="preserve">&lt;10&gt;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50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3" w:name="Par232"/>
      <w:bookmarkEnd w:id="33"/>
      <w:r>
        <w:t>&lt;11&gt;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4" w:name="Par233"/>
      <w:bookmarkEnd w:id="34"/>
      <w:r>
        <w:t xml:space="preserve">&lt;12&gt; Указываются в случае приложения документов (или их копий), предусмотренных </w:t>
      </w:r>
      <w:hyperlink w:anchor="Par214" w:tooltip="4. Документы, прилагаемые участником закупки &lt;12&gt;: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5" w:name="Par234"/>
      <w:bookmarkEnd w:id="35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51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  <w:outlineLvl w:val="0"/>
      </w:pPr>
      <w:r>
        <w:t>Утверждена</w:t>
      </w:r>
    </w:p>
    <w:p w:rsidR="002C7BCE" w:rsidRDefault="002C7BCE">
      <w:pPr>
        <w:pStyle w:val="ConsPlusNormal"/>
        <w:jc w:val="right"/>
      </w:pPr>
      <w:r>
        <w:t>постановлением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от 5 ноября 2019 г. N 1401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19.02.2020 N 180)</w:t>
            </w:r>
          </w:p>
        </w:tc>
      </w:tr>
    </w:tbl>
    <w:p w:rsidR="002C7BCE" w:rsidRDefault="002C7BCE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данной типовой формы приостановлено до 01.04.2021. Форма (в ред. Постановления Правительства РФ от 19.02.2020 N 180) применяется к закупкам, извещения об осуществлении которых размещены с 01.04.2021.</w:t>
            </w:r>
          </w:p>
        </w:tc>
      </w:tr>
    </w:tbl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 закупкам, извещения об осуществлении которых размещены до 01.04.2021, </w:t>
            </w:r>
            <w:hyperlink w:anchor="Par29" w:tooltip=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форма заявки, действовавшая до 01.07.2020.</w:t>
            </w:r>
          </w:p>
        </w:tc>
      </w:tr>
    </w:tbl>
    <w:p w:rsidR="002C7BCE" w:rsidRDefault="002C7BCE">
      <w:pPr>
        <w:pStyle w:val="ConsPlusNormal"/>
        <w:spacing w:before="300"/>
        <w:jc w:val="center"/>
      </w:pPr>
      <w:bookmarkStart w:id="36" w:name="Par251"/>
      <w:bookmarkEnd w:id="36"/>
      <w:r>
        <w:t>ТИПОВАЯ ФОРМА ЗАЯВКИ</w:t>
      </w:r>
    </w:p>
    <w:p w:rsidR="002C7BCE" w:rsidRDefault="002C7BCE">
      <w:pPr>
        <w:pStyle w:val="ConsPlusNormal"/>
        <w:jc w:val="center"/>
      </w:pPr>
      <w:r>
        <w:t>НА УЧАСТИЕ В ЗАПРОСЕ КОТИРОВОК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r>
        <w:t>ЗАЯВКА</w:t>
      </w:r>
    </w:p>
    <w:p w:rsidR="002C7BCE" w:rsidRDefault="002C7BCE">
      <w:pPr>
        <w:pStyle w:val="ConsPlusNormal"/>
        <w:jc w:val="center"/>
      </w:pPr>
      <w:r>
        <w:t>на участие в запросе котировок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I. Информация и документы об участнике запроса котировок</w:t>
      </w:r>
    </w:p>
    <w:p w:rsidR="002C7BCE" w:rsidRDefault="002C7BCE">
      <w:pPr>
        <w:pStyle w:val="ConsPlusNormal"/>
        <w:jc w:val="center"/>
      </w:pPr>
      <w:r>
        <w:t>в электронной форме (далее - участник закупки)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r>
        <w:t>1. Информация об участнике закупки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Наименование </w:t>
            </w:r>
            <w:hyperlink w:anchor="Par310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Фирменное наименование: </w:t>
            </w:r>
            <w:hyperlink w:anchor="Par310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11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Место нахождения </w:t>
            </w:r>
            <w:hyperlink w:anchor="Par310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Фамилия, имя, отчество </w:t>
            </w:r>
            <w:hyperlink w:anchor="Par311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312" w:tooltip="&lt;3&gt; Включается, если участником закупки является физическое лицо, в том числе индивидуальный предприниматель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Адрес места жительства </w:t>
            </w:r>
            <w:hyperlink w:anchor="Par312" w:tooltip="&lt;3&gt; Включается, если участником закупки является физическое лицо, в том числе индивидуальный предприниматель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ar311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ar310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52" w:history="1">
        <w:r>
          <w:rPr>
            <w:color w:val="0000FF"/>
          </w:rPr>
          <w:t>пунктами 3</w:t>
        </w:r>
      </w:hyperlink>
      <w:r>
        <w:t xml:space="preserve"> - </w:t>
      </w:r>
      <w:hyperlink r:id="rId53" w:history="1">
        <w:r>
          <w:rPr>
            <w:color w:val="0000FF"/>
          </w:rPr>
          <w:t>5</w:t>
        </w:r>
      </w:hyperlink>
      <w:r>
        <w:t xml:space="preserve">, </w:t>
      </w:r>
      <w:hyperlink r:id="rId54" w:history="1">
        <w:r>
          <w:rPr>
            <w:color w:val="0000FF"/>
          </w:rPr>
          <w:t>7</w:t>
        </w:r>
      </w:hyperlink>
      <w:r>
        <w:t xml:space="preserve"> - </w:t>
      </w:r>
      <w:hyperlink r:id="rId55" w:history="1">
        <w:r>
          <w:rPr>
            <w:color w:val="0000FF"/>
          </w:rPr>
          <w:t>9</w:t>
        </w:r>
      </w:hyperlink>
      <w:r>
        <w:t xml:space="preserve">, </w:t>
      </w:r>
      <w:hyperlink r:id="rId56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8" w:history="1">
        <w:r>
          <w:rPr>
            <w:color w:val="0000FF"/>
          </w:rPr>
          <w:t>статьями 289</w:t>
        </w:r>
      </w:hyperlink>
      <w:r>
        <w:t xml:space="preserve"> - </w:t>
      </w:r>
      <w:hyperlink r:id="rId59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6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</w:t>
      </w:r>
      <w:hyperlink w:anchor="Par310" w:tooltip="&lt;1&gt; Включается, если участником закупки является юридическое лицо." w:history="1">
        <w:r>
          <w:rPr>
            <w:color w:val="0000FF"/>
          </w:rPr>
          <w:t>&lt;1&gt;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</w:t>
      </w:r>
      <w:r>
        <w:lastRenderedPageBreak/>
        <w:t xml:space="preserve">деятельности </w:t>
      </w:r>
      <w:hyperlink w:anchor="Par313" w:tooltip="&lt;4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" w:history="1">
        <w:r>
          <w:rPr>
            <w:color w:val="0000FF"/>
          </w:rPr>
          <w:t>&lt;4&gt;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др.),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3. Декларация, которой участник закупки декларирует свою принадлежность к учреждению или предприятию уголовно-исполнительной системы </w:t>
      </w:r>
      <w:hyperlink w:anchor="Par314" w:tooltip="&lt;5&gt; Включается, если участником закупки является учреждение или предприятие уголовно-исполнительной системы." w:history="1">
        <w:r>
          <w:rPr>
            <w:color w:val="0000FF"/>
          </w:rPr>
          <w:t>&lt;5&gt;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4. Декларация, которой участник закупки декларирует свою принадлежность к организации инвалидов, предусмотренной </w:t>
      </w:r>
      <w:hyperlink r:id="rId61" w:history="1">
        <w:r>
          <w:rPr>
            <w:color w:val="0000FF"/>
          </w:rPr>
          <w:t>частью 2 статьи 29</w:t>
        </w:r>
      </w:hyperlink>
      <w:r>
        <w:t xml:space="preserve"> Федерального закона </w:t>
      </w:r>
      <w:hyperlink w:anchor="Par315" w:tooltip="&lt;6&gt; Включается, если участником закупки является организация инвалидов, предусмотренная частью 2 статьи 29 Федерального закона." w:history="1">
        <w:r>
          <w:rPr>
            <w:color w:val="0000FF"/>
          </w:rPr>
          <w:t>&lt;6&gt;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5.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ar316" w:tooltip="&lt;7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" w:history="1">
        <w:r>
          <w:rPr>
            <w:color w:val="0000FF"/>
          </w:rPr>
          <w:t>&lt;7&gt;</w:t>
        </w:r>
      </w:hyperlink>
      <w:r>
        <w:t xml:space="preserve"> свою принадлежность к ____________ </w:t>
      </w:r>
      <w:hyperlink w:anchor="Par317" w:tooltip="&lt;8&gt; Указывается принадлежность к субъекту малого предпринимательства или социально ориентированной некоммерческой организации." w:history="1">
        <w:r>
          <w:rPr>
            <w:color w:val="0000FF"/>
          </w:rPr>
          <w:t>&lt;8&gt;</w:t>
        </w:r>
      </w:hyperlink>
      <w:r>
        <w:t>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2C7BCE" w:rsidRDefault="002C7BCE">
      <w:pPr>
        <w:pStyle w:val="ConsPlusNormal"/>
        <w:jc w:val="center"/>
      </w:pPr>
      <w:r>
        <w:t>работы, услуги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Предложение о цене контракта: </w:t>
            </w:r>
            <w:hyperlink w:anchor="Par318" w:tooltip="&lt;9&gt; Не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Предложение о цене единицы товара, работы, услуги: </w:t>
            </w:r>
            <w:hyperlink w:anchor="Par319" w:tooltip="&lt;10&gt;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159" w:type="dxa"/>
          </w:tcPr>
          <w:p w:rsidR="002C7BCE" w:rsidRDefault="002C7BCE">
            <w:pPr>
              <w:pStyle w:val="ConsPlusNormal"/>
            </w:pPr>
            <w:r>
              <w:t xml:space="preserve">Предложение о сумме цен единиц товара, работы, услуги: </w:t>
            </w:r>
            <w:hyperlink w:anchor="Par319" w:tooltip="&lt;10&gt;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III. Информация и документы, которые прилагаются</w:t>
      </w:r>
    </w:p>
    <w:p w:rsidR="002C7BCE" w:rsidRDefault="002C7BCE">
      <w:pPr>
        <w:pStyle w:val="ConsPlusNormal"/>
        <w:jc w:val="center"/>
      </w:pPr>
      <w:r>
        <w:t>участником закупки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1. Документы (или их копии), подтверждающие соответствие участника закупки требованиям, установленным </w:t>
      </w:r>
      <w:hyperlink r:id="rId62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2. Решение о согласии на совершение или о последующем одобрении крупной сделки (или </w:t>
      </w:r>
      <w:r>
        <w:lastRenderedPageBreak/>
        <w:t xml:space="preserve">его копия) </w:t>
      </w:r>
      <w:hyperlink w:anchor="Par310" w:tooltip="&lt;1&gt; Включается, если участником закупки является юридическое лицо." w:history="1">
        <w:r>
          <w:rPr>
            <w:color w:val="0000FF"/>
          </w:rPr>
          <w:t>&lt;1&gt;</w:t>
        </w:r>
      </w:hyperlink>
      <w:r>
        <w:t xml:space="preserve"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объектом закупки, либо внесение денежных средств в качестве обеспечения исполнения контракта (в случае установления заказчиком требования обеспечения исполнения контракта в соответствии со </w:t>
      </w:r>
      <w:hyperlink r:id="rId63" w:history="1">
        <w:r>
          <w:rPr>
            <w:color w:val="0000FF"/>
          </w:rPr>
          <w:t>статьей 96</w:t>
        </w:r>
      </w:hyperlink>
      <w:r>
        <w:t xml:space="preserve"> Федерального закона) является крупной сделкой.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3. Характеристики предлагаемого участником закупки товара, соответствующие показателям, установленным в извещении о проведении запроса котировок в электронной форме в соответствии с </w:t>
      </w:r>
      <w:hyperlink r:id="rId64" w:history="1">
        <w:r>
          <w:rPr>
            <w:color w:val="0000FF"/>
          </w:rPr>
          <w:t>частью 2 статьи 33</w:t>
        </w:r>
      </w:hyperlink>
      <w:r>
        <w:t xml:space="preserve"> Федерального закона </w:t>
      </w:r>
      <w:hyperlink w:anchor="Par320" w:tooltip="&lt;11&gt; Включается при осуществлении закупки товара, в том числе поставляемого заказчику при выполнении закупаемых работ, оказании закупаемых услуг, и отсутствии в извещении о проведении запроса котировок в электронной форме указания товарного знака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. При осуществлении закупки работ, услуг, для выполнения, оказания кото..." w:history="1">
        <w:r>
          <w:rPr>
            <w:color w:val="0000FF"/>
          </w:rPr>
          <w:t>&lt;11&gt;</w:t>
        </w:r>
      </w:hyperlink>
      <w:r>
        <w:t xml:space="preserve">, товарный знак </w:t>
      </w:r>
      <w:hyperlink w:anchor="Par311" w:tooltip="&lt;2&gt; Указывается при наличии." w:history="1">
        <w:r>
          <w:rPr>
            <w:color w:val="0000FF"/>
          </w:rPr>
          <w:t>&lt;2&gt;</w:t>
        </w:r>
      </w:hyperlink>
      <w:r>
        <w:t xml:space="preserve">, </w:t>
      </w:r>
      <w:hyperlink w:anchor="Par320" w:tooltip="&lt;11&gt; Включается при осуществлении закупки товара, в том числе поставляемого заказчику при выполнении закупаемых работ, оказании закупаемых услуг, и отсутствии в извещении о проведении запроса котировок в электронной форме указания товарного знака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. При осуществлении закупки работ, услуг, для выполнения, оказания кото..." w:history="1">
        <w:r>
          <w:rPr>
            <w:color w:val="0000FF"/>
          </w:rPr>
          <w:t>&lt;11&gt;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4. Наименование страны происхождения товара </w:t>
      </w:r>
      <w:hyperlink w:anchor="Par321" w:tooltip="&lt;1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, за исключением случая включения проектной документации в извещение о проведении запроса котировок в электронной форме в соответствии с пунктом 8 части 1 статьи 33 Федерального закона." w:history="1">
        <w:r>
          <w:rPr>
            <w:color w:val="0000FF"/>
          </w:rPr>
          <w:t>&lt;12&gt;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5. Документы (или их копии),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hyperlink w:anchor="Par322" w:tooltip="&lt;13&gt; Включается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(или их копий) предусмотрено извещением о проведении запроса котировок в электронной форме." w:history="1">
        <w:r>
          <w:rPr>
            <w:color w:val="0000FF"/>
          </w:rPr>
          <w:t>&lt;13&gt;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6. Документы (или их копии), предусмотренные нормативными правовыми актами, принятыми в соответствии с </w:t>
      </w:r>
      <w:hyperlink r:id="rId6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6" w:history="1">
        <w:r>
          <w:rPr>
            <w:color w:val="0000FF"/>
          </w:rPr>
          <w:t>4 статьи 14</w:t>
        </w:r>
      </w:hyperlink>
      <w:r>
        <w:t xml:space="preserve"> Федерального закона </w:t>
      </w:r>
      <w:hyperlink w:anchor="Par323" w:tooltip="&lt;14&gt; Включается в случае, если в извещении о проведении запроса котировок в электронной форме установлены предусмотренные статьей 14 Федерального закона запреты, ограничения, условия допуска." w:history="1">
        <w:r>
          <w:rPr>
            <w:color w:val="0000FF"/>
          </w:rPr>
          <w:t>&lt;14&gt;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7" w:name="Par310"/>
      <w:bookmarkEnd w:id="37"/>
      <w:r>
        <w:t>&lt;1&gt; Включается, если участником закупки является юридическое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8" w:name="Par311"/>
      <w:bookmarkEnd w:id="38"/>
      <w:r>
        <w:t>&lt;2&gt; Указывается при наличии.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39" w:name="Par312"/>
      <w:bookmarkEnd w:id="39"/>
      <w:r>
        <w:t>&lt;3&gt; Включается, если участником закупки является физическое лицо, в том числе индивидуальный предприниматель.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0" w:name="Par313"/>
      <w:bookmarkEnd w:id="40"/>
      <w:r>
        <w:t>&lt;4&gt;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1" w:name="Par314"/>
      <w:bookmarkEnd w:id="41"/>
      <w:r>
        <w:t>&lt;5&gt; Включается, если участником закупки является учреждение или предприятие уголовно-исполнительной системы.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2" w:name="Par315"/>
      <w:bookmarkEnd w:id="42"/>
      <w:r>
        <w:t xml:space="preserve">&lt;6&gt; Включается, если участником закупки является организация инвалидов, предусмотренная </w:t>
      </w:r>
      <w:hyperlink r:id="rId67" w:history="1">
        <w:r>
          <w:rPr>
            <w:color w:val="0000FF"/>
          </w:rPr>
          <w:t>частью 2 статьи 29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3" w:name="Par316"/>
      <w:bookmarkEnd w:id="43"/>
      <w:r>
        <w:t xml:space="preserve">&lt;7&gt;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8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4" w:name="Par317"/>
      <w:bookmarkEnd w:id="44"/>
      <w:r>
        <w:t>&lt;8&gt;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5" w:name="Par318"/>
      <w:bookmarkEnd w:id="45"/>
      <w:r>
        <w:t xml:space="preserve">&lt;9&gt; Не включается в случае, предусмотренном </w:t>
      </w:r>
      <w:hyperlink r:id="rId6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6" w:name="Par319"/>
      <w:bookmarkEnd w:id="46"/>
      <w:r>
        <w:t xml:space="preserve">&lt;10&gt; Включается в случае, предусмотренном </w:t>
      </w:r>
      <w:hyperlink r:id="rId70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7" w:name="Par320"/>
      <w:bookmarkEnd w:id="47"/>
      <w:r>
        <w:lastRenderedPageBreak/>
        <w:t xml:space="preserve">&lt;11&gt; Включается при осуществлении закупки товара, в том числе поставляемого заказчику при выполнении закупаемых работ, оказании закупаемых услуг, и отсутствии в извещении о проведении запроса котировок в электронной форме указания товарного знака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форме. При осуществлении закупки работ, услуг, для выполнения, оказания которых используется товар, такая информация включается в случае установления в извещении о проведении запроса котировок в электронной форме требования о ее представлении в заявке на участие в запросе котировок в электронной форме. Не включается в случае включения проектной документации в извещение о проведении запроса котировок в электронной форме в соответствии с </w:t>
      </w:r>
      <w:hyperlink r:id="rId71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8" w:name="Par321"/>
      <w:bookmarkEnd w:id="48"/>
      <w:r>
        <w:t xml:space="preserve">&lt;12&gt;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мира, за исключением случая включения проектной документации в извещение о проведении запроса котировок в электронной форме в соответствии с </w:t>
      </w:r>
      <w:hyperlink r:id="rId72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49" w:name="Par322"/>
      <w:bookmarkEnd w:id="49"/>
      <w:r>
        <w:t>&lt;13&gt; Включается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(или их копий) предусмотрено извещением о проведении запроса котировок в электронной форме.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0" w:name="Par323"/>
      <w:bookmarkEnd w:id="50"/>
      <w:r>
        <w:t xml:space="preserve">&lt;14&gt; Включается в случае, если в извещении о проведении запроса котировок в электронной форме установлены предусмотренные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запреты, ограничения, условия допуска.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  <w:outlineLvl w:val="0"/>
      </w:pPr>
      <w:r>
        <w:t>Утверждена</w:t>
      </w:r>
    </w:p>
    <w:p w:rsidR="002C7BCE" w:rsidRDefault="002C7BCE">
      <w:pPr>
        <w:pStyle w:val="ConsPlusNormal"/>
        <w:jc w:val="right"/>
      </w:pPr>
      <w:r>
        <w:t>постановлением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от 5 ноября 2019 г. N 1401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7BCE" w:rsidRDefault="002C7B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19.02.2020 N 180)</w:t>
            </w: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bookmarkStart w:id="51" w:name="Par336"/>
      <w:bookmarkEnd w:id="51"/>
      <w:r>
        <w:t>ТИПОВАЯ ФОРМА ЗАЯВКИ</w:t>
      </w:r>
    </w:p>
    <w:p w:rsidR="002C7BCE" w:rsidRDefault="002C7BCE">
      <w:pPr>
        <w:pStyle w:val="ConsPlusNormal"/>
        <w:jc w:val="center"/>
      </w:pPr>
      <w:r>
        <w:t>НА УЧАСТИЕ В ЗАПРОСЕ ПРЕДЛОЖЕНИЙ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</w:pPr>
      <w:r>
        <w:t>ЗАЯВКА</w:t>
      </w:r>
    </w:p>
    <w:p w:rsidR="002C7BCE" w:rsidRDefault="002C7BCE">
      <w:pPr>
        <w:pStyle w:val="ConsPlusNormal"/>
        <w:jc w:val="center"/>
      </w:pPr>
      <w:r>
        <w:t>на участие в запросе предложений в электронной форме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Наименование </w:t>
            </w:r>
            <w:hyperlink w:anchor="Par393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Фирменное наименование </w:t>
            </w:r>
            <w:hyperlink w:anchor="Par393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94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нахождения </w:t>
            </w:r>
            <w:hyperlink w:anchor="Par393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Фамилия, имя, отчество </w:t>
            </w:r>
            <w:hyperlink w:anchor="Par394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395" w:tooltip="&lt;3&gt; Включается, если участником закупки является физическое лицо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Паспортные данные </w:t>
            </w:r>
            <w:hyperlink w:anchor="Par395" w:tooltip="&lt;3&gt; Включается, если участником закупки является физическое лицо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Место жительства </w:t>
            </w:r>
            <w:hyperlink w:anchor="Par395" w:tooltip="&lt;3&gt; Включается, если участником закупки является физическое лицо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ar396" w:tooltip="&lt;4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ar394" w:tooltip="&lt;2&gt; Указывается при наличии.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ar393" w:tooltip="&lt;1&gt; Включается, если участником закупки является юридическое лицо.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в соответствии с </w:t>
      </w:r>
      <w:hyperlink r:id="rId74" w:history="1">
        <w:r>
          <w:rPr>
            <w:color w:val="0000FF"/>
          </w:rPr>
          <w:t>пунктами 3</w:t>
        </w:r>
      </w:hyperlink>
      <w:r>
        <w:t xml:space="preserve"> - </w:t>
      </w:r>
      <w:hyperlink r:id="rId75" w:history="1">
        <w:r>
          <w:rPr>
            <w:color w:val="0000FF"/>
          </w:rPr>
          <w:t>5</w:t>
        </w:r>
      </w:hyperlink>
      <w:r>
        <w:t xml:space="preserve">, </w:t>
      </w:r>
      <w:hyperlink r:id="rId76" w:history="1">
        <w:r>
          <w:rPr>
            <w:color w:val="0000FF"/>
          </w:rPr>
          <w:t>7</w:t>
        </w:r>
      </w:hyperlink>
      <w:r>
        <w:t xml:space="preserve"> - </w:t>
      </w:r>
      <w:hyperlink r:id="rId77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</w:r>
      <w:r>
        <w:lastRenderedPageBreak/>
        <w:t>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9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80" w:history="1">
        <w:r>
          <w:rPr>
            <w:color w:val="0000FF"/>
          </w:rPr>
          <w:t>290</w:t>
        </w:r>
      </w:hyperlink>
      <w:r>
        <w:t xml:space="preserve">, </w:t>
      </w:r>
      <w:hyperlink r:id="rId81" w:history="1">
        <w:r>
          <w:rPr>
            <w:color w:val="0000FF"/>
          </w:rPr>
          <w:t>291</w:t>
        </w:r>
      </w:hyperlink>
      <w:r>
        <w:t xml:space="preserve">, </w:t>
      </w:r>
      <w:hyperlink r:id="rId82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ar397" w:tooltip="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" w:history="1">
        <w:r>
          <w:rPr>
            <w:color w:val="0000FF"/>
          </w:rPr>
          <w:t>&lt;5&gt;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ar398" w:tooltip="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ar399" w:tooltip="&lt;7&gt; Указывается принадлежность к субъекту малого предпринимательства или социально ориентированной некоммерческой организации." w:history="1">
        <w:r>
          <w:rPr>
            <w:color w:val="0000FF"/>
          </w:rPr>
          <w:t>&lt;7&gt;</w:t>
        </w:r>
      </w:hyperlink>
      <w:r>
        <w:t>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2" w:name="Par376"/>
      <w:bookmarkEnd w:id="52"/>
      <w:r>
        <w:t xml:space="preserve">4. Информация и документы, которые прилагаются участником закупки </w:t>
      </w:r>
      <w:hyperlink w:anchor="Par400" w:tooltip="&lt;8&gt; Указываются в случае приложения документов (или их копии), предусмотренных пунктом 4 раздела I настоящей типовой формы." w:history="1">
        <w:r>
          <w:rPr>
            <w:color w:val="0000FF"/>
          </w:rPr>
          <w:t>&lt;8&gt;</w:t>
        </w:r>
      </w:hyperlink>
      <w:r>
        <w:t>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ar401" w:tooltip="&lt;9&gt; В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" w:history="1">
        <w:r>
          <w:rPr>
            <w:color w:val="0000FF"/>
          </w:rPr>
          <w:t>&lt;9&gt;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</w:t>
      </w:r>
      <w:r>
        <w:lastRenderedPageBreak/>
        <w:t xml:space="preserve">электронной форме, в соответствии с </w:t>
      </w:r>
      <w:hyperlink r:id="rId84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85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86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87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ar402" w:tooltip="&lt;10&gt; Включается в случае закупки товаров, работ, услуг, на которые распространяется действие нормативных правовых актов, принятых в соответствии со статьей 14 Федерального закона." w:history="1">
        <w:r>
          <w:rPr>
            <w:color w:val="0000FF"/>
          </w:rPr>
          <w:t>&lt;10&gt;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предложение участника закупки об условиях исполнения контракта, наименование страны происхождения товара </w:t>
      </w:r>
      <w:hyperlink w:anchor="Par403" w:tooltip="&lt;11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" w:history="1">
        <w:r>
          <w:rPr>
            <w:color w:val="0000FF"/>
          </w:rPr>
          <w:t>&lt;11&gt;</w:t>
        </w:r>
      </w:hyperlink>
      <w:r>
        <w:t xml:space="preserve"> в соответствии с требованиями, указанными в документации о проведении запроса предложений в электронной форме.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2C7BCE" w:rsidRDefault="002C7BCE">
      <w:pPr>
        <w:pStyle w:val="ConsPlusNormal"/>
        <w:jc w:val="center"/>
      </w:pPr>
      <w:r>
        <w:t>работы, услуги</w:t>
      </w:r>
    </w:p>
    <w:p w:rsidR="002C7BCE" w:rsidRDefault="002C7B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Предложение о цене контракта </w:t>
            </w:r>
            <w:hyperlink w:anchor="Par404" w:tooltip="&lt;12&gt; Не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  <w:tr w:rsidR="002C7BCE">
        <w:tc>
          <w:tcPr>
            <w:tcW w:w="5499" w:type="dxa"/>
          </w:tcPr>
          <w:p w:rsidR="002C7BCE" w:rsidRDefault="002C7BCE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ar405" w:tooltip="&lt;13&gt; Включается в случае, предусмотренном частью 24 статьи 22 Федерального закона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C7BCE" w:rsidRDefault="002C7BCE">
            <w:pPr>
              <w:pStyle w:val="ConsPlusNormal"/>
            </w:pPr>
          </w:p>
        </w:tc>
      </w:tr>
    </w:tbl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>--------------------------------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3" w:name="Par393"/>
      <w:bookmarkEnd w:id="53"/>
      <w:r>
        <w:t>&lt;1&gt; Включается, если участником закупки является юридическое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4" w:name="Par394"/>
      <w:bookmarkEnd w:id="54"/>
      <w:r>
        <w:t>&lt;2&gt; Указывается при наличии.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5" w:name="Par395"/>
      <w:bookmarkEnd w:id="55"/>
      <w:r>
        <w:t>&lt;3&gt; Включается, если участником закупки является физическое лицо.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6" w:name="Par396"/>
      <w:bookmarkEnd w:id="56"/>
      <w:r>
        <w:t>&lt;4&gt;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7" w:name="Par397"/>
      <w:bookmarkEnd w:id="57"/>
      <w:r>
        <w:t>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8" w:name="Par398"/>
      <w:bookmarkEnd w:id="58"/>
      <w:r>
        <w:t xml:space="preserve">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8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59" w:name="Par399"/>
      <w:bookmarkEnd w:id="59"/>
      <w:r>
        <w:t>&lt;7&gt;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0" w:name="Par400"/>
      <w:bookmarkEnd w:id="60"/>
      <w:r>
        <w:lastRenderedPageBreak/>
        <w:t xml:space="preserve">&lt;8&gt; Указываются в случае приложения документов (или их копии), предусмотренных </w:t>
      </w:r>
      <w:hyperlink w:anchor="Par376" w:tooltip="4. Информация и документы, которые прилагаются участником закупки &lt;8&gt;: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1" w:name="Par401"/>
      <w:bookmarkEnd w:id="61"/>
      <w:r>
        <w:t>&lt;9&gt; Включается,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2" w:name="Par402"/>
      <w:bookmarkEnd w:id="62"/>
      <w:r>
        <w:t xml:space="preserve">&lt;10&gt;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9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3" w:name="Par403"/>
      <w:bookmarkEnd w:id="63"/>
      <w:r>
        <w:t>&lt;11&gt;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4" w:name="Par404"/>
      <w:bookmarkEnd w:id="64"/>
      <w:r>
        <w:t xml:space="preserve">&lt;12&gt; Не включается в случае, предусмотренном </w:t>
      </w:r>
      <w:hyperlink r:id="rId90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5" w:name="Par405"/>
      <w:bookmarkEnd w:id="65"/>
      <w:r>
        <w:t xml:space="preserve">&lt;13&gt; Включается в случае, предусмотренном </w:t>
      </w:r>
      <w:hyperlink r:id="rId91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right"/>
        <w:outlineLvl w:val="0"/>
      </w:pPr>
      <w:r>
        <w:t>Утверждены</w:t>
      </w:r>
    </w:p>
    <w:p w:rsidR="002C7BCE" w:rsidRDefault="002C7BCE">
      <w:pPr>
        <w:pStyle w:val="ConsPlusNormal"/>
        <w:jc w:val="right"/>
      </w:pPr>
      <w:r>
        <w:t>постановлением Правительства</w:t>
      </w:r>
    </w:p>
    <w:p w:rsidR="002C7BCE" w:rsidRDefault="002C7BCE">
      <w:pPr>
        <w:pStyle w:val="ConsPlusNormal"/>
        <w:jc w:val="right"/>
      </w:pPr>
      <w:r>
        <w:t>Российской Федерации</w:t>
      </w:r>
    </w:p>
    <w:p w:rsidR="002C7BCE" w:rsidRDefault="002C7BCE">
      <w:pPr>
        <w:pStyle w:val="ConsPlusNormal"/>
        <w:jc w:val="right"/>
      </w:pPr>
      <w:r>
        <w:t>от 5 ноября 2019 г. N 1401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Title"/>
        <w:jc w:val="center"/>
      </w:pPr>
      <w:bookmarkStart w:id="66" w:name="Par416"/>
      <w:bookmarkEnd w:id="66"/>
      <w:r>
        <w:t>ТРЕБОВАНИЯ</w:t>
      </w:r>
    </w:p>
    <w:p w:rsidR="002C7BCE" w:rsidRDefault="002C7BCE">
      <w:pPr>
        <w:pStyle w:val="ConsPlusTitle"/>
        <w:jc w:val="center"/>
      </w:pPr>
      <w:r>
        <w:t>К СОДЕРЖАНИЮ, СОСТАВУ, ПОРЯДКУ РАЗРАБОТКИ ТИПОВОЙ</w:t>
      </w:r>
    </w:p>
    <w:p w:rsidR="002C7BCE" w:rsidRDefault="002C7BCE">
      <w:pPr>
        <w:pStyle w:val="ConsPlusTitle"/>
        <w:jc w:val="center"/>
      </w:pPr>
      <w:r>
        <w:t>ДОКУМЕНТАЦИИ О ЗАКУПКЕ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ind w:firstLine="540"/>
        <w:jc w:val="both"/>
      </w:pPr>
      <w:r>
        <w:t xml:space="preserve"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2. Типовая документация состоит из информации, предусмотренной </w:t>
      </w:r>
      <w:hyperlink w:anchor="Par422" w:tooltip="3. Типовая документация должна содержать:" w:history="1">
        <w:r>
          <w:rPr>
            <w:color w:val="0000FF"/>
          </w:rPr>
          <w:t>пунктом 3</w:t>
        </w:r>
      </w:hyperlink>
      <w: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2C7BCE" w:rsidRDefault="002C7BCE">
      <w:pPr>
        <w:pStyle w:val="ConsPlusNormal"/>
        <w:spacing w:before="240"/>
        <w:ind w:firstLine="540"/>
        <w:jc w:val="both"/>
      </w:pPr>
      <w:bookmarkStart w:id="67" w:name="Par422"/>
      <w:bookmarkEnd w:id="67"/>
      <w:r>
        <w:t>3. Типовая документация должна содержать: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lastRenderedPageBreak/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идентификационного кода закупки;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соответствующей части </w:t>
      </w:r>
      <w:hyperlink r:id="rId93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94" w:history="1">
        <w:r>
          <w:rPr>
            <w:color w:val="0000FF"/>
          </w:rPr>
          <w:t>частями 4</w:t>
        </w:r>
      </w:hyperlink>
      <w:r>
        <w:t xml:space="preserve"> - </w:t>
      </w:r>
      <w:hyperlink r:id="rId95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способа определения поставщика (подрядчика, исполнителя);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наименования и описания объекта закупки с учетом требований, предусмотренных </w:t>
      </w:r>
      <w:hyperlink r:id="rId97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срока поставки товара или завершения работы либо графика оказания услуг;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8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</w:t>
      </w:r>
      <w:hyperlink r:id="rId9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обоснования начальной (максимальной) цены контракта, начальных цен единиц товара, </w:t>
      </w:r>
      <w:r>
        <w:lastRenderedPageBreak/>
        <w:t>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100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101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103" w:history="1">
        <w:r>
          <w:rPr>
            <w:color w:val="0000FF"/>
          </w:rPr>
          <w:t>частей 8</w:t>
        </w:r>
      </w:hyperlink>
      <w:r>
        <w:t xml:space="preserve"> - </w:t>
      </w:r>
      <w:hyperlink r:id="rId104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105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требований, предъявляемых к участникам закупки в соответствии с </w:t>
      </w:r>
      <w:hyperlink r:id="rId106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10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8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9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10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11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</w:t>
      </w:r>
      <w:r>
        <w:lastRenderedPageBreak/>
        <w:t xml:space="preserve">ограничения установлены в соответствии со </w:t>
      </w:r>
      <w:hyperlink r:id="rId113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14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15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 контракта, обеспечения гарантийных обязательств предусмотрено </w:t>
      </w:r>
      <w:hyperlink r:id="rId117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>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</w:t>
      </w:r>
      <w:r>
        <w:lastRenderedPageBreak/>
        <w:t>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г) дополнительные требования, предусмотренные в соответствии с </w:t>
      </w:r>
      <w:hyperlink r:id="rId120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2C7BCE" w:rsidRDefault="002C7BCE">
      <w:pPr>
        <w:pStyle w:val="ConsPlusNormal"/>
        <w:spacing w:before="240"/>
        <w:ind w:firstLine="540"/>
        <w:jc w:val="both"/>
      </w:pPr>
      <w:r>
        <w:t xml:space="preserve">4. В случае, предусмотренном </w:t>
      </w:r>
      <w:hyperlink r:id="rId121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2C7BCE" w:rsidRDefault="002C7B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C7BC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C7BCE" w:rsidRDefault="002C7B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Типовая документация подлежит разработке Минфином России и применяется заказчиками после ее утверждения (</w:t>
            </w:r>
            <w:hyperlink r:id="rId122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19.11.2019 N 24-06-05/89376).</w:t>
            </w:r>
          </w:p>
        </w:tc>
      </w:tr>
    </w:tbl>
    <w:p w:rsidR="002C7BCE" w:rsidRDefault="002C7BCE">
      <w:pPr>
        <w:pStyle w:val="ConsPlusNormal"/>
        <w:spacing w:before="300"/>
        <w:ind w:firstLine="540"/>
        <w:jc w:val="both"/>
      </w:pPr>
      <w: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23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jc w:val="both"/>
      </w:pPr>
    </w:p>
    <w:p w:rsidR="002C7BCE" w:rsidRDefault="002C7B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7BCE">
      <w:headerReference w:type="default" r:id="rId124"/>
      <w:footerReference w:type="default" r:id="rId1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E7" w:rsidRDefault="009D4DE7">
      <w:pPr>
        <w:spacing w:after="0" w:line="240" w:lineRule="auto"/>
      </w:pPr>
      <w:r>
        <w:separator/>
      </w:r>
    </w:p>
  </w:endnote>
  <w:endnote w:type="continuationSeparator" w:id="0">
    <w:p w:rsidR="009D4DE7" w:rsidRDefault="009D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CE" w:rsidRDefault="002C7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C7BC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8563A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8563A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C7BCE" w:rsidRDefault="002C7B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E7" w:rsidRDefault="009D4DE7">
      <w:pPr>
        <w:spacing w:after="0" w:line="240" w:lineRule="auto"/>
      </w:pPr>
      <w:r>
        <w:separator/>
      </w:r>
    </w:p>
  </w:footnote>
  <w:footnote w:type="continuationSeparator" w:id="0">
    <w:p w:rsidR="009D4DE7" w:rsidRDefault="009D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C7BC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05.11.2019 N 1401</w:t>
          </w:r>
          <w:r>
            <w:rPr>
              <w:sz w:val="16"/>
              <w:szCs w:val="16"/>
            </w:rPr>
            <w:br/>
            <w:t>(ред. от 06.08.2020)</w:t>
          </w:r>
          <w:r>
            <w:rPr>
              <w:sz w:val="16"/>
              <w:szCs w:val="16"/>
            </w:rPr>
            <w:br/>
            <w:t>"О типовых формах заявок на участие в электронн...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jc w:val="center"/>
          </w:pPr>
        </w:p>
        <w:p w:rsidR="002C7BCE" w:rsidRDefault="002C7B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7BCE" w:rsidRDefault="002C7B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2C7BCE" w:rsidRDefault="002C7B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7BCE" w:rsidRDefault="002C7B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20"/>
    <w:rsid w:val="002C7BCE"/>
    <w:rsid w:val="009D4DE7"/>
    <w:rsid w:val="00B8563A"/>
    <w:rsid w:val="00F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berbank-ast.cloud.consultant.ru/cons?req=doc&amp;base=LAW&amp;n=356065&amp;date=12.02.2021&amp;dst=100319&amp;fld=134" TargetMode="External"/><Relationship Id="rId117" Type="http://schemas.openxmlformats.org/officeDocument/2006/relationships/hyperlink" Target="http://sberbank-ast.cloud.consultant.ru/cons?req=doc&amp;base=LAW&amp;n=356065&amp;date=12.02.2021&amp;dst=101344&amp;fld=134" TargetMode="External"/><Relationship Id="rId21" Type="http://schemas.openxmlformats.org/officeDocument/2006/relationships/hyperlink" Target="http://sberbank-ast.cloud.consultant.ru/cons?req=doc&amp;base=LAW&amp;n=372904&amp;date=12.02.2021&amp;dst=2072&amp;fld=134" TargetMode="External"/><Relationship Id="rId42" Type="http://schemas.openxmlformats.org/officeDocument/2006/relationships/hyperlink" Target="http://sberbank-ast.cloud.consultant.ru/cons?req=doc&amp;base=LAW&amp;n=356065&amp;date=12.02.2021&amp;dst=100336&amp;fld=134" TargetMode="External"/><Relationship Id="rId47" Type="http://schemas.openxmlformats.org/officeDocument/2006/relationships/hyperlink" Target="http://sberbank-ast.cloud.consultant.ru/cons?req=doc&amp;base=LAW&amp;n=356065&amp;date=12.02.2021&amp;dst=1205&amp;fld=134" TargetMode="External"/><Relationship Id="rId63" Type="http://schemas.openxmlformats.org/officeDocument/2006/relationships/hyperlink" Target="http://sberbank-ast.cloud.consultant.ru/cons?req=doc&amp;base=LAW&amp;n=356065&amp;date=12.02.2021&amp;dst=101344&amp;fld=134" TargetMode="External"/><Relationship Id="rId68" Type="http://schemas.openxmlformats.org/officeDocument/2006/relationships/hyperlink" Target="http://sberbank-ast.cloud.consultant.ru/cons?req=doc&amp;base=LAW&amp;n=356065&amp;date=12.02.2021&amp;dst=418&amp;fld=134" TargetMode="External"/><Relationship Id="rId84" Type="http://schemas.openxmlformats.org/officeDocument/2006/relationships/hyperlink" Target="http://sberbank-ast.cloud.consultant.ru/cons?req=doc&amp;base=LAW&amp;n=356065&amp;date=12.02.2021&amp;dst=100336&amp;fld=134" TargetMode="External"/><Relationship Id="rId89" Type="http://schemas.openxmlformats.org/officeDocument/2006/relationships/hyperlink" Target="http://sberbank-ast.cloud.consultant.ru/cons?req=doc&amp;base=LAW&amp;n=356065&amp;date=12.02.2021&amp;dst=100116&amp;fld=134" TargetMode="External"/><Relationship Id="rId112" Type="http://schemas.openxmlformats.org/officeDocument/2006/relationships/hyperlink" Target="http://sberbank-ast.cloud.consultant.ru/cons?req=doc&amp;base=LAW&amp;n=356065&amp;date=12.02.2021" TargetMode="External"/><Relationship Id="rId16" Type="http://schemas.openxmlformats.org/officeDocument/2006/relationships/hyperlink" Target="http://sberbank-ast.cloud.consultant.ru/cons?req=doc&amp;base=LAW&amp;n=356065&amp;date=12.02.2021&amp;dst=101709&amp;fld=134" TargetMode="External"/><Relationship Id="rId107" Type="http://schemas.openxmlformats.org/officeDocument/2006/relationships/hyperlink" Target="http://sberbank-ast.cloud.consultant.ru/cons?req=doc&amp;base=LAW&amp;n=356065&amp;date=12.02.2021&amp;dst=100344&amp;fld=134" TargetMode="External"/><Relationship Id="rId11" Type="http://schemas.openxmlformats.org/officeDocument/2006/relationships/hyperlink" Target="http://sberbank-ast.cloud.consultant.ru/cons?req=doc&amp;base=LAW&amp;n=356065&amp;date=12.02.2021&amp;dst=402&amp;fld=134" TargetMode="External"/><Relationship Id="rId32" Type="http://schemas.openxmlformats.org/officeDocument/2006/relationships/hyperlink" Target="http://sberbank-ast.cloud.consultant.ru/cons?req=doc&amp;base=LAW&amp;n=356065&amp;date=12.02.2021&amp;dst=1178&amp;fld=134" TargetMode="External"/><Relationship Id="rId37" Type="http://schemas.openxmlformats.org/officeDocument/2006/relationships/hyperlink" Target="http://sberbank-ast.cloud.consultant.ru/cons?req=doc&amp;base=LAW&amp;n=372904&amp;date=12.02.2021&amp;dst=101897&amp;fld=134" TargetMode="External"/><Relationship Id="rId53" Type="http://schemas.openxmlformats.org/officeDocument/2006/relationships/hyperlink" Target="http://sberbank-ast.cloud.consultant.ru/cons?req=doc&amp;base=LAW&amp;n=356065&amp;date=12.02.2021&amp;dst=100340&amp;fld=134" TargetMode="External"/><Relationship Id="rId58" Type="http://schemas.openxmlformats.org/officeDocument/2006/relationships/hyperlink" Target="http://sberbank-ast.cloud.consultant.ru/cons?req=doc&amp;base=LAW&amp;n=372904&amp;date=12.02.2021&amp;dst=101897&amp;fld=134" TargetMode="External"/><Relationship Id="rId74" Type="http://schemas.openxmlformats.org/officeDocument/2006/relationships/hyperlink" Target="http://sberbank-ast.cloud.consultant.ru/cons?req=doc&amp;base=LAW&amp;n=356065&amp;date=12.02.2021&amp;dst=100338&amp;fld=134" TargetMode="External"/><Relationship Id="rId79" Type="http://schemas.openxmlformats.org/officeDocument/2006/relationships/hyperlink" Target="http://sberbank-ast.cloud.consultant.ru/cons?req=doc&amp;base=LAW&amp;n=372904&amp;date=12.02.2021&amp;dst=101897&amp;fld=134" TargetMode="External"/><Relationship Id="rId102" Type="http://schemas.openxmlformats.org/officeDocument/2006/relationships/hyperlink" Target="http://sberbank-ast.cloud.consultant.ru/cons?req=doc&amp;base=LAW&amp;n=356065&amp;date=12.02.2021" TargetMode="External"/><Relationship Id="rId123" Type="http://schemas.openxmlformats.org/officeDocument/2006/relationships/hyperlink" Target="http://sberbank-ast.cloud.consultant.ru/cons?req=doc&amp;base=LAW&amp;n=367876&amp;date=12.02.2021&amp;dst=8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berbank-ast.cloud.consultant.ru/cons?req=doc&amp;base=LAW&amp;n=356065&amp;date=12.02.2021&amp;dst=1178&amp;fld=134" TargetMode="External"/><Relationship Id="rId95" Type="http://schemas.openxmlformats.org/officeDocument/2006/relationships/hyperlink" Target="http://sberbank-ast.cloud.consultant.ru/cons?req=doc&amp;base=LAW&amp;n=356065&amp;date=12.02.2021&amp;dst=1084&amp;fld=134" TargetMode="External"/><Relationship Id="rId22" Type="http://schemas.openxmlformats.org/officeDocument/2006/relationships/hyperlink" Target="http://sberbank-ast.cloud.consultant.ru/cons?req=doc&amp;base=LAW&amp;n=372904&amp;date=12.02.2021&amp;dst=2086&amp;fld=134" TargetMode="External"/><Relationship Id="rId27" Type="http://schemas.openxmlformats.org/officeDocument/2006/relationships/hyperlink" Target="http://sberbank-ast.cloud.consultant.ru/cons?req=doc&amp;base=LAW&amp;n=356065&amp;date=12.02.2021&amp;dst=100322&amp;fld=134" TargetMode="External"/><Relationship Id="rId43" Type="http://schemas.openxmlformats.org/officeDocument/2006/relationships/hyperlink" Target="http://sberbank-ast.cloud.consultant.ru/cons?req=doc&amp;base=LAW&amp;n=356065&amp;date=12.02.2021&amp;dst=100319&amp;fld=134" TargetMode="External"/><Relationship Id="rId48" Type="http://schemas.openxmlformats.org/officeDocument/2006/relationships/hyperlink" Target="http://sberbank-ast.cloud.consultant.ru/cons?req=doc&amp;base=LAW&amp;n=356065&amp;date=12.02.2021&amp;dst=1205&amp;fld=134" TargetMode="External"/><Relationship Id="rId64" Type="http://schemas.openxmlformats.org/officeDocument/2006/relationships/hyperlink" Target="http://sberbank-ast.cloud.consultant.ru/cons?req=doc&amp;base=LAW&amp;n=356065&amp;date=12.02.2021&amp;dst=101715&amp;fld=134" TargetMode="External"/><Relationship Id="rId69" Type="http://schemas.openxmlformats.org/officeDocument/2006/relationships/hyperlink" Target="http://sberbank-ast.cloud.consultant.ru/cons?req=doc&amp;base=LAW&amp;n=356065&amp;date=12.02.2021&amp;dst=1178&amp;fld=134" TargetMode="External"/><Relationship Id="rId113" Type="http://schemas.openxmlformats.org/officeDocument/2006/relationships/hyperlink" Target="http://sberbank-ast.cloud.consultant.ru/cons?req=doc&amp;base=LAW&amp;n=356065&amp;date=12.02.2021&amp;dst=100116&amp;fld=134" TargetMode="External"/><Relationship Id="rId118" Type="http://schemas.openxmlformats.org/officeDocument/2006/relationships/hyperlink" Target="http://sberbank-ast.cloud.consultant.ru/cons?req=doc&amp;base=LAW&amp;n=356065&amp;date=12.02.2021" TargetMode="External"/><Relationship Id="rId80" Type="http://schemas.openxmlformats.org/officeDocument/2006/relationships/hyperlink" Target="http://sberbank-ast.cloud.consultant.ru/cons?req=doc&amp;base=LAW&amp;n=372904&amp;date=12.02.2021&amp;dst=2054&amp;fld=134" TargetMode="External"/><Relationship Id="rId85" Type="http://schemas.openxmlformats.org/officeDocument/2006/relationships/hyperlink" Target="http://sberbank-ast.cloud.consultant.ru/cons?req=doc&amp;base=LAW&amp;n=356065&amp;date=12.02.2021&amp;dst=100319&amp;fld=134" TargetMode="External"/><Relationship Id="rId12" Type="http://schemas.openxmlformats.org/officeDocument/2006/relationships/hyperlink" Target="http://sberbank-ast.cloud.consultant.ru/cons?req=doc&amp;base=LAW&amp;n=367880&amp;date=12.02.2021&amp;dst=100015&amp;fld=134" TargetMode="External"/><Relationship Id="rId17" Type="http://schemas.openxmlformats.org/officeDocument/2006/relationships/hyperlink" Target="http://sberbank-ast.cloud.consultant.ru/cons?req=doc&amp;base=LAW&amp;n=356065&amp;date=12.02.2021&amp;dst=419&amp;fld=134" TargetMode="External"/><Relationship Id="rId33" Type="http://schemas.openxmlformats.org/officeDocument/2006/relationships/hyperlink" Target="http://sberbank-ast.cloud.consultant.ru/cons?req=doc&amp;base=LAW&amp;n=356065&amp;date=12.02.2021&amp;dst=1178&amp;fld=134" TargetMode="External"/><Relationship Id="rId38" Type="http://schemas.openxmlformats.org/officeDocument/2006/relationships/hyperlink" Target="http://sberbank-ast.cloud.consultant.ru/cons?req=doc&amp;base=LAW&amp;n=372904&amp;date=12.02.2021&amp;dst=2054&amp;fld=134" TargetMode="External"/><Relationship Id="rId59" Type="http://schemas.openxmlformats.org/officeDocument/2006/relationships/hyperlink" Target="http://sberbank-ast.cloud.consultant.ru/cons?req=doc&amp;base=LAW&amp;n=372904&amp;date=12.02.2021&amp;dst=2086&amp;fld=134" TargetMode="External"/><Relationship Id="rId103" Type="http://schemas.openxmlformats.org/officeDocument/2006/relationships/hyperlink" Target="http://sberbank-ast.cloud.consultant.ru/cons?req=doc&amp;base=LAW&amp;n=356065&amp;date=12.02.2021&amp;dst=101325&amp;fld=134" TargetMode="External"/><Relationship Id="rId108" Type="http://schemas.openxmlformats.org/officeDocument/2006/relationships/hyperlink" Target="http://sberbank-ast.cloud.consultant.ru/cons?req=doc&amp;base=LAW&amp;n=356065&amp;date=12.02.2021&amp;dst=74&amp;fld=134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sberbank-ast.cloud.consultant.ru/cons?req=doc&amp;base=LAW&amp;n=356065&amp;date=12.02.2021&amp;dst=296&amp;fld=134" TargetMode="External"/><Relationship Id="rId70" Type="http://schemas.openxmlformats.org/officeDocument/2006/relationships/hyperlink" Target="http://sberbank-ast.cloud.consultant.ru/cons?req=doc&amp;base=LAW&amp;n=356065&amp;date=12.02.2021&amp;dst=1178&amp;fld=134" TargetMode="External"/><Relationship Id="rId75" Type="http://schemas.openxmlformats.org/officeDocument/2006/relationships/hyperlink" Target="http://sberbank-ast.cloud.consultant.ru/cons?req=doc&amp;base=LAW&amp;n=356065&amp;date=12.02.2021&amp;dst=100340&amp;fld=134" TargetMode="External"/><Relationship Id="rId91" Type="http://schemas.openxmlformats.org/officeDocument/2006/relationships/hyperlink" Target="http://sberbank-ast.cloud.consultant.ru/cons?req=doc&amp;base=LAW&amp;n=356065&amp;date=12.02.2021&amp;dst=1178&amp;fld=134" TargetMode="External"/><Relationship Id="rId96" Type="http://schemas.openxmlformats.org/officeDocument/2006/relationships/hyperlink" Target="http://sberbank-ast.cloud.consultant.ru/cons?req=doc&amp;base=LAW&amp;n=370499&amp;date=12.02.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sberbank-ast.cloud.consultant.ru/cons?req=doc&amp;base=LAW&amp;n=359173&amp;date=12.02.2021&amp;dst=2620&amp;fld=134" TargetMode="External"/><Relationship Id="rId28" Type="http://schemas.openxmlformats.org/officeDocument/2006/relationships/hyperlink" Target="http://sberbank-ast.cloud.consultant.ru/cons?req=doc&amp;base=LAW&amp;n=356065&amp;date=12.02.2021&amp;dst=100116&amp;fld=134" TargetMode="External"/><Relationship Id="rId49" Type="http://schemas.openxmlformats.org/officeDocument/2006/relationships/hyperlink" Target="http://sberbank-ast.cloud.consultant.ru/cons?req=doc&amp;base=LAW&amp;n=356065&amp;date=12.02.2021&amp;dst=1205&amp;fld=134" TargetMode="External"/><Relationship Id="rId114" Type="http://schemas.openxmlformats.org/officeDocument/2006/relationships/hyperlink" Target="http://sberbank-ast.cloud.consultant.ru/cons?req=doc&amp;base=LAW&amp;n=356065&amp;date=12.02.2021&amp;dst=450&amp;fld=134" TargetMode="External"/><Relationship Id="rId119" Type="http://schemas.openxmlformats.org/officeDocument/2006/relationships/hyperlink" Target="http://sberbank-ast.cloud.consultant.ru/cons?req=doc&amp;base=LAW&amp;n=356065&amp;date=12.02.2021" TargetMode="External"/><Relationship Id="rId44" Type="http://schemas.openxmlformats.org/officeDocument/2006/relationships/hyperlink" Target="http://sberbank-ast.cloud.consultant.ru/cons?req=doc&amp;base=LAW&amp;n=356065&amp;date=12.02.2021&amp;dst=100322&amp;fld=134" TargetMode="External"/><Relationship Id="rId60" Type="http://schemas.openxmlformats.org/officeDocument/2006/relationships/hyperlink" Target="http://sberbank-ast.cloud.consultant.ru/cons?req=doc&amp;base=LAW&amp;n=359173&amp;date=12.02.2021&amp;dst=2620&amp;fld=134" TargetMode="External"/><Relationship Id="rId65" Type="http://schemas.openxmlformats.org/officeDocument/2006/relationships/hyperlink" Target="http://sberbank-ast.cloud.consultant.ru/cons?req=doc&amp;base=LAW&amp;n=356065&amp;date=12.02.2021&amp;dst=1334&amp;fld=134" TargetMode="External"/><Relationship Id="rId81" Type="http://schemas.openxmlformats.org/officeDocument/2006/relationships/hyperlink" Target="http://sberbank-ast.cloud.consultant.ru/cons?req=doc&amp;base=LAW&amp;n=372904&amp;date=12.02.2021&amp;dst=2072&amp;fld=134" TargetMode="External"/><Relationship Id="rId86" Type="http://schemas.openxmlformats.org/officeDocument/2006/relationships/hyperlink" Target="http://sberbank-ast.cloud.consultant.ru/cons?req=doc&amp;base=LAW&amp;n=356065&amp;date=12.02.2021&amp;dst=100322&amp;fld=134" TargetMode="External"/><Relationship Id="rId13" Type="http://schemas.openxmlformats.org/officeDocument/2006/relationships/hyperlink" Target="http://sberbank-ast.cloud.consultant.ru/cons?req=doc&amp;base=LAW&amp;n=356065&amp;date=12.02.2021&amp;dst=402&amp;fld=134" TargetMode="External"/><Relationship Id="rId18" Type="http://schemas.openxmlformats.org/officeDocument/2006/relationships/hyperlink" Target="http://sberbank-ast.cloud.consultant.ru/cons?req=doc&amp;base=LAW&amp;n=359173&amp;date=12.02.2021&amp;dst=512&amp;fld=134" TargetMode="External"/><Relationship Id="rId39" Type="http://schemas.openxmlformats.org/officeDocument/2006/relationships/hyperlink" Target="http://sberbank-ast.cloud.consultant.ru/cons?req=doc&amp;base=LAW&amp;n=372904&amp;date=12.02.2021&amp;dst=2072&amp;fld=134" TargetMode="External"/><Relationship Id="rId109" Type="http://schemas.openxmlformats.org/officeDocument/2006/relationships/hyperlink" Target="http://sberbank-ast.cloud.consultant.ru/cons?req=doc&amp;base=LAW&amp;n=356065&amp;date=12.02.2021&amp;dst=101710&amp;fld=134" TargetMode="External"/><Relationship Id="rId34" Type="http://schemas.openxmlformats.org/officeDocument/2006/relationships/hyperlink" Target="http://sberbank-ast.cloud.consultant.ru/cons?req=doc&amp;base=LAW&amp;n=356065&amp;date=12.02.2021&amp;dst=100338&amp;fld=134" TargetMode="External"/><Relationship Id="rId50" Type="http://schemas.openxmlformats.org/officeDocument/2006/relationships/hyperlink" Target="http://sberbank-ast.cloud.consultant.ru/cons?req=doc&amp;base=LAW&amp;n=356065&amp;date=12.02.2021&amp;dst=418&amp;fld=134" TargetMode="External"/><Relationship Id="rId55" Type="http://schemas.openxmlformats.org/officeDocument/2006/relationships/hyperlink" Target="http://sberbank-ast.cloud.consultant.ru/cons?req=doc&amp;base=LAW&amp;n=356065&amp;date=12.02.2021&amp;dst=101709&amp;fld=134" TargetMode="External"/><Relationship Id="rId76" Type="http://schemas.openxmlformats.org/officeDocument/2006/relationships/hyperlink" Target="http://sberbank-ast.cloud.consultant.ru/cons?req=doc&amp;base=LAW&amp;n=356065&amp;date=12.02.2021&amp;dst=296&amp;fld=134" TargetMode="External"/><Relationship Id="rId97" Type="http://schemas.openxmlformats.org/officeDocument/2006/relationships/hyperlink" Target="http://sberbank-ast.cloud.consultant.ru/cons?req=doc&amp;base=LAW&amp;n=356065&amp;date=12.02.2021&amp;dst=100386&amp;fld=134" TargetMode="External"/><Relationship Id="rId104" Type="http://schemas.openxmlformats.org/officeDocument/2006/relationships/hyperlink" Target="http://sberbank-ast.cloud.consultant.ru/cons?req=doc&amp;base=LAW&amp;n=356065&amp;date=12.02.2021&amp;dst=101342&amp;fld=134" TargetMode="External"/><Relationship Id="rId120" Type="http://schemas.openxmlformats.org/officeDocument/2006/relationships/hyperlink" Target="http://sberbank-ast.cloud.consultant.ru/cons?req=doc&amp;base=LAW&amp;n=356065&amp;date=12.02.2021&amp;dst=555&amp;fld=134" TargetMode="External"/><Relationship Id="rId125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://sberbank-ast.cloud.consultant.ru/cons?req=doc&amp;base=LAW&amp;n=356065&amp;date=12.02.2021&amp;dst=1205&amp;fld=134" TargetMode="External"/><Relationship Id="rId92" Type="http://schemas.openxmlformats.org/officeDocument/2006/relationships/hyperlink" Target="http://sberbank-ast.cloud.consultant.ru/cons?req=doc&amp;base=LAW&amp;n=356065&amp;date=12.02.2021&amp;dst=402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berbank-ast.cloud.consultant.ru/cons?req=doc&amp;base=LAW&amp;n=356065&amp;date=12.02.2021&amp;dst=100365&amp;fld=134" TargetMode="External"/><Relationship Id="rId24" Type="http://schemas.openxmlformats.org/officeDocument/2006/relationships/hyperlink" Target="http://sberbank-ast.cloud.consultant.ru/cons?req=doc&amp;base=LAW&amp;n=356065&amp;date=12.02.2021&amp;dst=100336&amp;fld=134" TargetMode="External"/><Relationship Id="rId40" Type="http://schemas.openxmlformats.org/officeDocument/2006/relationships/hyperlink" Target="http://sberbank-ast.cloud.consultant.ru/cons?req=doc&amp;base=LAW&amp;n=372904&amp;date=12.02.2021&amp;dst=2086&amp;fld=134" TargetMode="External"/><Relationship Id="rId45" Type="http://schemas.openxmlformats.org/officeDocument/2006/relationships/hyperlink" Target="http://sberbank-ast.cloud.consultant.ru/cons?req=doc&amp;base=LAW&amp;n=356065&amp;date=12.02.2021&amp;dst=100116&amp;fld=134" TargetMode="External"/><Relationship Id="rId66" Type="http://schemas.openxmlformats.org/officeDocument/2006/relationships/hyperlink" Target="http://sberbank-ast.cloud.consultant.ru/cons?req=doc&amp;base=LAW&amp;n=356065&amp;date=12.02.2021&amp;dst=107&amp;fld=134" TargetMode="External"/><Relationship Id="rId87" Type="http://schemas.openxmlformats.org/officeDocument/2006/relationships/hyperlink" Target="http://sberbank-ast.cloud.consultant.ru/cons?req=doc&amp;base=LAW&amp;n=356065&amp;date=12.02.2021&amp;dst=100116&amp;fld=134" TargetMode="External"/><Relationship Id="rId110" Type="http://schemas.openxmlformats.org/officeDocument/2006/relationships/hyperlink" Target="http://sberbank-ast.cloud.consultant.ru/cons?req=doc&amp;base=LAW&amp;n=356065&amp;date=12.02.2021&amp;dst=100319&amp;fld=134" TargetMode="External"/><Relationship Id="rId115" Type="http://schemas.openxmlformats.org/officeDocument/2006/relationships/hyperlink" Target="http://sberbank-ast.cloud.consultant.ru/cons?req=doc&amp;base=LAW&amp;n=356065&amp;date=12.02.2021&amp;dst=1206&amp;fld=134" TargetMode="External"/><Relationship Id="rId61" Type="http://schemas.openxmlformats.org/officeDocument/2006/relationships/hyperlink" Target="http://sberbank-ast.cloud.consultant.ru/cons?req=doc&amp;base=LAW&amp;n=356065&amp;date=12.02.2021&amp;dst=100324&amp;fld=134" TargetMode="External"/><Relationship Id="rId82" Type="http://schemas.openxmlformats.org/officeDocument/2006/relationships/hyperlink" Target="http://sberbank-ast.cloud.consultant.ru/cons?req=doc&amp;base=LAW&amp;n=372904&amp;date=12.02.2021&amp;dst=2086&amp;fld=134" TargetMode="External"/><Relationship Id="rId19" Type="http://schemas.openxmlformats.org/officeDocument/2006/relationships/hyperlink" Target="http://sberbank-ast.cloud.consultant.ru/cons?req=doc&amp;base=LAW&amp;n=372904&amp;date=12.02.2021&amp;dst=101897&amp;fld=134" TargetMode="External"/><Relationship Id="rId14" Type="http://schemas.openxmlformats.org/officeDocument/2006/relationships/hyperlink" Target="http://sberbank-ast.cloud.consultant.ru/cons?req=doc&amp;base=LAW&amp;n=367880&amp;date=12.02.2021&amp;dst=100533&amp;fld=134" TargetMode="External"/><Relationship Id="rId30" Type="http://schemas.openxmlformats.org/officeDocument/2006/relationships/hyperlink" Target="http://sberbank-ast.cloud.consultant.ru/cons?req=doc&amp;base=LAW&amp;n=356065&amp;date=12.02.2021&amp;dst=418&amp;fld=134" TargetMode="External"/><Relationship Id="rId35" Type="http://schemas.openxmlformats.org/officeDocument/2006/relationships/hyperlink" Target="http://sberbank-ast.cloud.consultant.ru/cons?req=doc&amp;base=LAW&amp;n=356065&amp;date=12.02.2021&amp;dst=101709&amp;fld=134" TargetMode="External"/><Relationship Id="rId56" Type="http://schemas.openxmlformats.org/officeDocument/2006/relationships/hyperlink" Target="http://sberbank-ast.cloud.consultant.ru/cons?req=doc&amp;base=LAW&amp;n=356065&amp;date=12.02.2021&amp;dst=419&amp;fld=134" TargetMode="External"/><Relationship Id="rId77" Type="http://schemas.openxmlformats.org/officeDocument/2006/relationships/hyperlink" Target="http://sberbank-ast.cloud.consultant.ru/cons?req=doc&amp;base=LAW&amp;n=356065&amp;date=12.02.2021&amp;dst=101709&amp;fld=134" TargetMode="External"/><Relationship Id="rId100" Type="http://schemas.openxmlformats.org/officeDocument/2006/relationships/hyperlink" Target="http://sberbank-ast.cloud.consultant.ru/cons?req=doc&amp;base=LAW&amp;n=356065&amp;date=12.02.2021&amp;dst=100428&amp;fld=134" TargetMode="External"/><Relationship Id="rId105" Type="http://schemas.openxmlformats.org/officeDocument/2006/relationships/hyperlink" Target="http://sberbank-ast.cloud.consultant.ru/cons?req=doc&amp;base=LAW&amp;n=356065&amp;date=12.02.2021&amp;dst=100410&amp;fld=134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sberbank-ast.cloud.consultant.ru/cons?req=doc&amp;base=LAW&amp;n=356065&amp;date=12.02.2021&amp;dst=100116&amp;fld=134" TargetMode="External"/><Relationship Id="rId72" Type="http://schemas.openxmlformats.org/officeDocument/2006/relationships/hyperlink" Target="http://sberbank-ast.cloud.consultant.ru/cons?req=doc&amp;base=LAW&amp;n=356065&amp;date=12.02.2021&amp;dst=1205&amp;fld=134" TargetMode="External"/><Relationship Id="rId93" Type="http://schemas.openxmlformats.org/officeDocument/2006/relationships/hyperlink" Target="http://sberbank-ast.cloud.consultant.ru/cons?req=doc&amp;base=LAW&amp;n=356065&amp;date=12.02.2021&amp;dst=100122&amp;fld=134" TargetMode="External"/><Relationship Id="rId98" Type="http://schemas.openxmlformats.org/officeDocument/2006/relationships/hyperlink" Target="http://sberbank-ast.cloud.consultant.ru/cons?req=doc&amp;base=LAW&amp;n=356065&amp;date=12.02.2021&amp;dst=1208&amp;fld=134" TargetMode="External"/><Relationship Id="rId121" Type="http://schemas.openxmlformats.org/officeDocument/2006/relationships/hyperlink" Target="http://sberbank-ast.cloud.consultant.ru/cons?req=doc&amp;base=LAW&amp;n=356065&amp;date=12.02.2021&amp;dst=1205&amp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berbank-ast.cloud.consultant.ru/cons?req=doc&amp;base=LAW&amp;n=356065&amp;date=12.02.2021&amp;dst=100344&amp;fld=134" TargetMode="External"/><Relationship Id="rId46" Type="http://schemas.openxmlformats.org/officeDocument/2006/relationships/hyperlink" Target="http://sberbank-ast.cloud.consultant.ru/cons?req=doc&amp;base=LAW&amp;n=356065&amp;date=12.02.2021&amp;dst=1205&amp;fld=134" TargetMode="External"/><Relationship Id="rId67" Type="http://schemas.openxmlformats.org/officeDocument/2006/relationships/hyperlink" Target="http://sberbank-ast.cloud.consultant.ru/cons?req=doc&amp;base=LAW&amp;n=356065&amp;date=12.02.2021&amp;dst=100324&amp;fld=134" TargetMode="External"/><Relationship Id="rId116" Type="http://schemas.openxmlformats.org/officeDocument/2006/relationships/hyperlink" Target="http://sberbank-ast.cloud.consultant.ru/cons?req=doc&amp;base=LAW&amp;n=356065&amp;date=12.02.2021" TargetMode="External"/><Relationship Id="rId20" Type="http://schemas.openxmlformats.org/officeDocument/2006/relationships/hyperlink" Target="http://sberbank-ast.cloud.consultant.ru/cons?req=doc&amp;base=LAW&amp;n=372904&amp;date=12.02.2021&amp;dst=2054&amp;fld=134" TargetMode="External"/><Relationship Id="rId41" Type="http://schemas.openxmlformats.org/officeDocument/2006/relationships/hyperlink" Target="http://sberbank-ast.cloud.consultant.ru/cons?req=doc&amp;base=LAW&amp;n=359173&amp;date=12.02.2021&amp;dst=2620&amp;fld=134" TargetMode="External"/><Relationship Id="rId62" Type="http://schemas.openxmlformats.org/officeDocument/2006/relationships/hyperlink" Target="http://sberbank-ast.cloud.consultant.ru/cons?req=doc&amp;base=LAW&amp;n=356065&amp;date=12.02.2021&amp;dst=100336&amp;fld=134" TargetMode="External"/><Relationship Id="rId83" Type="http://schemas.openxmlformats.org/officeDocument/2006/relationships/hyperlink" Target="http://sberbank-ast.cloud.consultant.ru/cons?req=doc&amp;base=LAW&amp;n=359173&amp;date=12.02.2021&amp;dst=2620&amp;fld=134" TargetMode="External"/><Relationship Id="rId88" Type="http://schemas.openxmlformats.org/officeDocument/2006/relationships/hyperlink" Target="http://sberbank-ast.cloud.consultant.ru/cons?req=doc&amp;base=LAW&amp;n=356065&amp;date=12.02.2021&amp;dst=418&amp;fld=134" TargetMode="External"/><Relationship Id="rId111" Type="http://schemas.openxmlformats.org/officeDocument/2006/relationships/hyperlink" Target="http://sberbank-ast.cloud.consultant.ru/cons?req=doc&amp;base=LAW&amp;n=356065&amp;date=12.02.2021&amp;dst=100322&amp;fld=134" TargetMode="External"/><Relationship Id="rId15" Type="http://schemas.openxmlformats.org/officeDocument/2006/relationships/hyperlink" Target="http://sberbank-ast.cloud.consultant.ru/cons?req=doc&amp;base=LAW&amp;n=356065&amp;date=12.02.2021&amp;dst=100338&amp;fld=134" TargetMode="External"/><Relationship Id="rId36" Type="http://schemas.openxmlformats.org/officeDocument/2006/relationships/hyperlink" Target="http://sberbank-ast.cloud.consultant.ru/cons?req=doc&amp;base=LAW&amp;n=359173&amp;date=12.02.2021&amp;dst=512&amp;fld=134" TargetMode="External"/><Relationship Id="rId57" Type="http://schemas.openxmlformats.org/officeDocument/2006/relationships/hyperlink" Target="http://sberbank-ast.cloud.consultant.ru/cons?req=doc&amp;base=LAW&amp;n=359173&amp;date=12.02.2021" TargetMode="External"/><Relationship Id="rId106" Type="http://schemas.openxmlformats.org/officeDocument/2006/relationships/hyperlink" Target="http://sberbank-ast.cloud.consultant.ru/cons?req=doc&amp;base=LAW&amp;n=356065&amp;date=12.02.2021&amp;dst=100336&amp;fld=13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sberbank-ast.cloud.consultant.ru/cons?req=doc&amp;base=LAW&amp;n=367880&amp;date=12.02.2021&amp;dst=100015&amp;fld=134" TargetMode="External"/><Relationship Id="rId31" Type="http://schemas.openxmlformats.org/officeDocument/2006/relationships/hyperlink" Target="http://sberbank-ast.cloud.consultant.ru/cons?req=doc&amp;base=LAW&amp;n=356065&amp;date=12.02.2021&amp;dst=100116&amp;fld=134" TargetMode="External"/><Relationship Id="rId52" Type="http://schemas.openxmlformats.org/officeDocument/2006/relationships/hyperlink" Target="http://sberbank-ast.cloud.consultant.ru/cons?req=doc&amp;base=LAW&amp;n=356065&amp;date=12.02.2021&amp;dst=100338&amp;fld=134" TargetMode="External"/><Relationship Id="rId73" Type="http://schemas.openxmlformats.org/officeDocument/2006/relationships/hyperlink" Target="http://sberbank-ast.cloud.consultant.ru/cons?req=doc&amp;base=LAW&amp;n=356065&amp;date=12.02.2021&amp;dst=100116&amp;fld=134" TargetMode="External"/><Relationship Id="rId78" Type="http://schemas.openxmlformats.org/officeDocument/2006/relationships/hyperlink" Target="http://sberbank-ast.cloud.consultant.ru/cons?req=doc&amp;base=LAW&amp;n=359173&amp;date=12.02.2021&amp;dst=512&amp;fld=134" TargetMode="External"/><Relationship Id="rId94" Type="http://schemas.openxmlformats.org/officeDocument/2006/relationships/hyperlink" Target="http://sberbank-ast.cloud.consultant.ru/cons?req=doc&amp;base=LAW&amp;n=356065&amp;date=12.02.2021&amp;dst=277&amp;fld=134" TargetMode="External"/><Relationship Id="rId99" Type="http://schemas.openxmlformats.org/officeDocument/2006/relationships/hyperlink" Target="http://sberbank-ast.cloud.consultant.ru/cons?req=doc&amp;base=LAW&amp;n=356065&amp;date=12.02.2021&amp;dst=1178&amp;fld=134" TargetMode="External"/><Relationship Id="rId101" Type="http://schemas.openxmlformats.org/officeDocument/2006/relationships/hyperlink" Target="http://sberbank-ast.cloud.consultant.ru/cons?req=doc&amp;base=LAW&amp;n=356065&amp;date=12.02.2021&amp;dst=435&amp;fld=134" TargetMode="External"/><Relationship Id="rId122" Type="http://schemas.openxmlformats.org/officeDocument/2006/relationships/hyperlink" Target="http://sberbank-ast.cloud.consultant.ru/cons?req=doc&amp;base=LAW&amp;n=338703&amp;date=12.02.2021&amp;dst=10000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12885</Words>
  <Characters>73451</Characters>
  <Application>Microsoft Office Word</Application>
  <DocSecurity>2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05.11.2019 N 1401(ред. от 06.08.2020)"О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</vt:lpstr>
    </vt:vector>
  </TitlesOfParts>
  <Company>КонсультантПлюс Версия 4018.00.50</Company>
  <LinksUpToDate>false</LinksUpToDate>
  <CharactersWithSpaces>86164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05.11.2019 N 1401(ред. от 06.08.2020)"О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</dc:title>
  <dc:creator>HP</dc:creator>
  <cp:lastModifiedBy>Олеся</cp:lastModifiedBy>
  <cp:revision>2</cp:revision>
  <dcterms:created xsi:type="dcterms:W3CDTF">2021-02-15T10:45:00Z</dcterms:created>
  <dcterms:modified xsi:type="dcterms:W3CDTF">2021-02-15T10:45:00Z</dcterms:modified>
</cp:coreProperties>
</file>