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D5C79">
        <w:trPr>
          <w:trHeight w:hRule="exact" w:val="3031"/>
        </w:trPr>
        <w:tc>
          <w:tcPr>
            <w:tcW w:w="10716" w:type="dxa"/>
          </w:tcPr>
          <w:p w:rsidR="000D5C79" w:rsidRDefault="00BD31D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C79">
        <w:trPr>
          <w:trHeight w:hRule="exact" w:val="8335"/>
        </w:trPr>
        <w:tc>
          <w:tcPr>
            <w:tcW w:w="10716" w:type="dxa"/>
            <w:vAlign w:val="center"/>
          </w:tcPr>
          <w:p w:rsidR="000D5C79" w:rsidRDefault="000D5C79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Правительства РФ от 30.12.2018 N 1752</w:t>
            </w:r>
            <w:r>
              <w:rPr>
                <w:sz w:val="36"/>
                <w:szCs w:val="36"/>
              </w:rPr>
              <w:br/>
              <w:t>(ред. от 07.11.2020)</w:t>
            </w:r>
            <w:r>
              <w:rPr>
                <w:sz w:val="36"/>
                <w:szCs w:val="36"/>
              </w:rPr>
              <w:br/>
              <w:t>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</w:t>
            </w:r>
            <w:r>
              <w:rPr>
                <w:sz w:val="36"/>
                <w:szCs w:val="36"/>
              </w:rPr>
              <w:br/>
              <w:t>(вместе с "Правилами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закупок")</w:t>
            </w:r>
            <w:r>
              <w:rPr>
                <w:sz w:val="36"/>
                <w:szCs w:val="36"/>
              </w:rPr>
              <w:br/>
              <w:t>(с изм. и доп., вступ. в силу с 01.01.2021)</w:t>
            </w:r>
          </w:p>
        </w:tc>
      </w:tr>
      <w:tr w:rsidR="000D5C79">
        <w:trPr>
          <w:trHeight w:hRule="exact" w:val="3031"/>
        </w:trPr>
        <w:tc>
          <w:tcPr>
            <w:tcW w:w="10716" w:type="dxa"/>
            <w:vAlign w:val="center"/>
          </w:tcPr>
          <w:p w:rsidR="000D5C79" w:rsidRDefault="000D5C7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D5C79" w:rsidRDefault="000D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5C7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D5C79" w:rsidRDefault="000D5C79">
      <w:pPr>
        <w:pStyle w:val="ConsPlusNormal"/>
        <w:jc w:val="both"/>
        <w:outlineLvl w:val="0"/>
      </w:pPr>
    </w:p>
    <w:p w:rsidR="000D5C79" w:rsidRDefault="000D5C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5C79" w:rsidRDefault="000D5C79">
      <w:pPr>
        <w:pStyle w:val="ConsPlusTitle"/>
        <w:jc w:val="center"/>
      </w:pPr>
    </w:p>
    <w:p w:rsidR="000D5C79" w:rsidRDefault="000D5C79">
      <w:pPr>
        <w:pStyle w:val="ConsPlusTitle"/>
        <w:jc w:val="center"/>
      </w:pPr>
      <w:r>
        <w:t>ПОСТАНОВЛЕНИЕ</w:t>
      </w:r>
    </w:p>
    <w:p w:rsidR="000D5C79" w:rsidRDefault="000D5C79">
      <w:pPr>
        <w:pStyle w:val="ConsPlusTitle"/>
        <w:jc w:val="center"/>
      </w:pPr>
      <w:r>
        <w:t>от 30 декабря 2018 г. N 1752</w:t>
      </w:r>
    </w:p>
    <w:p w:rsidR="000D5C79" w:rsidRDefault="000D5C79">
      <w:pPr>
        <w:pStyle w:val="ConsPlusTitle"/>
        <w:jc w:val="center"/>
      </w:pPr>
    </w:p>
    <w:p w:rsidR="000D5C79" w:rsidRDefault="000D5C79">
      <w:pPr>
        <w:pStyle w:val="ConsPlusTitle"/>
        <w:jc w:val="center"/>
      </w:pPr>
      <w:r>
        <w:t>О ПОРЯДКЕ</w:t>
      </w:r>
    </w:p>
    <w:p w:rsidR="000D5C79" w:rsidRDefault="000D5C79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0D5C79" w:rsidRDefault="000D5C79">
      <w:pPr>
        <w:pStyle w:val="ConsPlusTitle"/>
        <w:jc w:val="center"/>
      </w:pPr>
      <w:r>
        <w:t>СИСТЕМЕ В СФЕРЕ ЗАКУПОК ТОВАРОВ, РАБОТ, УСЛУГ</w:t>
      </w:r>
    </w:p>
    <w:p w:rsidR="000D5C79" w:rsidRDefault="000D5C7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D5C79" w:rsidRDefault="000D5C79">
      <w:pPr>
        <w:pStyle w:val="ConsPlusTitle"/>
        <w:jc w:val="center"/>
      </w:pPr>
      <w:r>
        <w:t>И ВЕДЕНИЯ ЕДИНОГО РЕЕСТРА УЧАСТНИКОВ ЗАКУПОК И ВНЕСЕНИИ</w:t>
      </w:r>
    </w:p>
    <w:p w:rsidR="000D5C79" w:rsidRDefault="000D5C79">
      <w:pPr>
        <w:pStyle w:val="ConsPlusTitle"/>
        <w:jc w:val="center"/>
      </w:pPr>
      <w:r>
        <w:t>ИЗМЕНЕНИЙ В ПОСТАНОВЛЕНИЕ ПРАВИТЕЛЬСТВА РОССИЙСКОЙ</w:t>
      </w:r>
    </w:p>
    <w:p w:rsidR="000D5C79" w:rsidRDefault="000D5C79">
      <w:pPr>
        <w:pStyle w:val="ConsPlusTitle"/>
        <w:jc w:val="center"/>
      </w:pPr>
      <w:r>
        <w:t>ФЕДЕРАЦИИ ОТ 8 ИЮНЯ 2018 Г. N 656</w:t>
      </w:r>
    </w:p>
    <w:p w:rsidR="000D5C79" w:rsidRDefault="000D5C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D5C7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18.07.2019 N 917,</w:t>
            </w:r>
          </w:p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27.12.2019 N 1906, от 07.11.2020 N 1799)</w:t>
            </w:r>
          </w:p>
        </w:tc>
      </w:tr>
    </w:tbl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D5C79" w:rsidRDefault="000D5C79">
      <w:pPr>
        <w:pStyle w:val="ConsPlusNormal"/>
        <w:spacing w:before="240"/>
        <w:ind w:firstLine="540"/>
        <w:jc w:val="both"/>
      </w:pPr>
      <w:hyperlink w:anchor="Par37" w:tooltip="ПРАВИЛА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0D5C79" w:rsidRDefault="000D5C79">
      <w:pPr>
        <w:pStyle w:val="ConsPlusNormal"/>
        <w:spacing w:before="240"/>
        <w:ind w:firstLine="540"/>
        <w:jc w:val="both"/>
      </w:pPr>
      <w:hyperlink w:anchor="Par156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2. 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12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 такой перечень.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jc w:val="right"/>
      </w:pPr>
      <w:r>
        <w:t>Председатель Правительства</w:t>
      </w:r>
    </w:p>
    <w:p w:rsidR="000D5C79" w:rsidRDefault="000D5C79">
      <w:pPr>
        <w:pStyle w:val="ConsPlusNormal"/>
        <w:jc w:val="right"/>
      </w:pPr>
      <w:r>
        <w:lastRenderedPageBreak/>
        <w:t>Российской Федерации</w:t>
      </w:r>
    </w:p>
    <w:p w:rsidR="000D5C79" w:rsidRDefault="000D5C79">
      <w:pPr>
        <w:pStyle w:val="ConsPlusNormal"/>
        <w:jc w:val="right"/>
      </w:pPr>
      <w:r>
        <w:t>Д.МЕДВЕДЕВ</w:t>
      </w: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jc w:val="right"/>
        <w:outlineLvl w:val="0"/>
      </w:pPr>
      <w:r>
        <w:t>Утверждены</w:t>
      </w:r>
    </w:p>
    <w:p w:rsidR="000D5C79" w:rsidRDefault="000D5C79">
      <w:pPr>
        <w:pStyle w:val="ConsPlusNormal"/>
        <w:jc w:val="right"/>
      </w:pPr>
      <w:r>
        <w:t>постановлением Правительства</w:t>
      </w:r>
    </w:p>
    <w:p w:rsidR="000D5C79" w:rsidRDefault="000D5C79">
      <w:pPr>
        <w:pStyle w:val="ConsPlusNormal"/>
        <w:jc w:val="right"/>
      </w:pPr>
      <w:r>
        <w:t>Российской Федерации</w:t>
      </w:r>
    </w:p>
    <w:p w:rsidR="000D5C79" w:rsidRDefault="000D5C79">
      <w:pPr>
        <w:pStyle w:val="ConsPlusNormal"/>
        <w:jc w:val="right"/>
      </w:pPr>
      <w:r>
        <w:t>от 30 декабря 2018 г. N 1752</w:t>
      </w:r>
    </w:p>
    <w:p w:rsidR="000D5C79" w:rsidRDefault="000D5C79">
      <w:pPr>
        <w:pStyle w:val="ConsPlusNormal"/>
        <w:jc w:val="center"/>
      </w:pPr>
    </w:p>
    <w:p w:rsidR="000D5C79" w:rsidRDefault="000D5C79">
      <w:pPr>
        <w:pStyle w:val="ConsPlusTitle"/>
        <w:jc w:val="center"/>
      </w:pPr>
      <w:bookmarkStart w:id="1" w:name="Par37"/>
      <w:bookmarkEnd w:id="1"/>
      <w:r>
        <w:t>ПРАВИЛА</w:t>
      </w:r>
    </w:p>
    <w:p w:rsidR="000D5C79" w:rsidRDefault="000D5C79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0D5C79" w:rsidRDefault="000D5C79">
      <w:pPr>
        <w:pStyle w:val="ConsPlusTitle"/>
        <w:jc w:val="center"/>
      </w:pPr>
      <w:r>
        <w:t>СИСТЕМЕ В СФЕРЕ ЗАКУПОК ТОВАРОВ, РАБОТ, УСЛУГ</w:t>
      </w:r>
    </w:p>
    <w:p w:rsidR="000D5C79" w:rsidRDefault="000D5C7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D5C79" w:rsidRDefault="000D5C79">
      <w:pPr>
        <w:pStyle w:val="ConsPlusTitle"/>
        <w:jc w:val="center"/>
      </w:pPr>
      <w:r>
        <w:t>И ВЕДЕНИЯ ЕДИНОГО РЕЕСТРА УЧАСТНИКОВ ЗАКУПОК</w:t>
      </w:r>
    </w:p>
    <w:p w:rsidR="000D5C79" w:rsidRDefault="000D5C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D5C7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18.07.2019 N 917,</w:t>
            </w:r>
          </w:p>
          <w:p w:rsidR="000D5C79" w:rsidRDefault="000D5C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27.12.2019 N 1906, от 07.11.2020 N 1799)</w:t>
            </w:r>
          </w:p>
        </w:tc>
      </w:tr>
    </w:tbl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  <w:r>
        <w:t>1. 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3. В целях настоящих Правил уполномоченными лицами являются: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 xml:space="preserve">а) лицо, указанное в Едином государственном реестре юридических лиц в качестве руководителя юридического лица (лицо, имеющее право без доверенности действовать от имени юридического лица), или иное лицо, действующее в качестве руководителя юридического лица, осуществляющего полномочия единоличного исполнительного органа регистрируемого юридического лица, либо физическое лицо, указанное в Едином государственном реестре </w:t>
      </w:r>
      <w:r>
        <w:lastRenderedPageBreak/>
        <w:t>индивидуальных предпринимателей в качестве индивидуального предпринимателя, либо физическое лицо, указанное в Едином государственном реестре юридических лиц в качестве индивидуального предпринимателя, осуществляющего полномочия единоличного исполнительного органа регистрируемого юридического лица, информация о полномочиях которых предоставлена единой системой идентификации и аутентификации (далее - руководитель);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в) лицо, уполномоченное оператором электронной площадки в соответствии с </w:t>
      </w:r>
      <w:hyperlink w:anchor="Par116" w:tooltip="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подпунктами &quot;а&quot; - &quot;в&quot;, &quot;е&quot;, &quot;м&quot; - &quot;у&quot; и &quot;х&quot; - &quot;ч&quot; пункта 5, подпунктами &quot;а&quot; - &quot;з&quot;, &quot;м&quot; и &quot;н&quot; пункта 6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такого уп...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д) физическое лицо, в том числе иностранное физическое лицо (за исключением физического лица, указанного в </w:t>
      </w:r>
      <w:hyperlink w:anchor="Par49" w:tooltip="а) лицо, указанное в Едином государственном реестре юридических лиц в качестве руководителя юридического лица (лицо, имеющее право без доверенности действовать от имени юридического лица), или иное лицо, действующее в качестве руководителя юридического лица, осуществляющего полномочия единоличного исполнительного органа регистрируемого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либо физиче..." w:history="1">
        <w:r>
          <w:rPr>
            <w:color w:val="0000FF"/>
          </w:rPr>
          <w:t>подпункте "а"</w:t>
        </w:r>
      </w:hyperlink>
      <w:r>
        <w:t xml:space="preserve"> настоящего пункта) или физическое лицо, зарегистрированное в качестве индивидуального предпринимателя в соответствии с законодательством соответствующего государства, осуществляющее полномочия единоличного исполнительного органа регистрируемого юридического лица;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е) руководитель иностранного юридического лица либо иностранного юридического лица, осуществляющего полномочия единоличного исполнительного органа регистрируемого юридического лица.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4. Для регистрации уполномоченное лицо осуществляет следующие действия: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аутентификации, при этом: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руководитель определяет при необходимости лица, указанные в </w:t>
      </w:r>
      <w:hyperlink w:anchor="Par51" w:tooltip="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законом &quot;О контрактной системе в сфере закупок товаров, работ, услуг для обеспечения государственных и муниципальных нужд&quot;, в том числе на определение иных лиц, уполномоченных на осуществление таких действий;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идентификации и аутентификации;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руководитель наделяет лиц, указанных в </w:t>
      </w:r>
      <w:hyperlink w:anchor="Par51" w:tooltip="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законом &quot;О контрактной системе в сфере закупок товаров, работ, услуг для обеспечения государственных и муниципальных нужд&quot;, в том числе на определение иных лиц, уполномоченных на осуществление таких действий;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б) формирует информацию и документы, предусмотренные </w:t>
      </w:r>
      <w:hyperlink w:anchor="Par63" w:tooltip="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91" w:tooltip="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5" w:name="Par63"/>
      <w:bookmarkEnd w:id="5"/>
      <w:r>
        <w:t xml:space="preserve">5. Для регистрации юридического лица, иностранного юридического лица, аккредитованного </w:t>
      </w:r>
      <w:r>
        <w:lastRenderedPageBreak/>
        <w:t>филиала или представительства иностранного юридического лица уполномоченное лицо формирует следующие информацию и документы: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6" w:name="Par64"/>
      <w:bookmarkEnd w:id="6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7" w:name="Par65"/>
      <w:bookmarkEnd w:id="7"/>
      <w:r>
        <w:t>б) наименование и цифровой код страны регистрации в соответствии с Общероссийским классификатором стран мира;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8" w:name="Par66"/>
      <w:bookmarkEnd w:id="8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9" w:name="Par68"/>
      <w:bookmarkEnd w:id="9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0" w:name="Par69"/>
      <w:bookmarkEnd w:id="10"/>
      <w:r>
        <w:t>д) основной государственный регистрационный номер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1" w:name="Par70"/>
      <w:bookmarkEnd w:id="11"/>
      <w: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2" w:name="Par71"/>
      <w:bookmarkEnd w:id="12"/>
      <w:r>
        <w:t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3" w:name="Par73"/>
      <w:bookmarkEnd w:id="13"/>
      <w:r>
        <w:t>и) наименование обособленного подразделения;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4" w:name="Par74"/>
      <w:bookmarkEnd w:id="14"/>
      <w:r>
        <w:t>к) адрес (место нахождения) обособленного подразделения;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5" w:name="Par75"/>
      <w:bookmarkEnd w:id="15"/>
      <w: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6" w:name="Par76"/>
      <w:bookmarkEnd w:id="16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н) сайт юридического лица или иностранного юридического лица (либо аккредитованного </w:t>
      </w:r>
      <w:r>
        <w:lastRenderedPageBreak/>
        <w:t>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7" w:name="Par79"/>
      <w:bookmarkEnd w:id="17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8" w:name="Par82"/>
      <w:bookmarkEnd w:id="18"/>
      <w: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19" w:name="Par83"/>
      <w:bookmarkEnd w:id="19"/>
      <w: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0" w:name="Par84"/>
      <w:bookmarkEnd w:id="20"/>
      <w:r>
        <w:t>ф) выписка из Единого государственного реестра юридических лиц - для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1" w:name="Par85"/>
      <w:bookmarkEnd w:id="21"/>
      <w:r>
        <w:t xml:space="preserve">х) информация о привлечении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наказания;</w:t>
      </w:r>
    </w:p>
    <w:p w:rsidR="000D5C79" w:rsidRDefault="000D5C79">
      <w:pPr>
        <w:pStyle w:val="ConsPlusNormal"/>
        <w:jc w:val="both"/>
      </w:pPr>
      <w:r>
        <w:t>(пп. "х" введен Постановлением Правительства РФ от 18.07.2019 N 917)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ц) предусмотренные </w:t>
      </w:r>
      <w:hyperlink w:anchor="Par64" w:tooltip="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66" w:tooltip="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" w:history="1">
        <w:r>
          <w:rPr>
            <w:color w:val="0000FF"/>
          </w:rPr>
          <w:t>"в"</w:t>
        </w:r>
      </w:hyperlink>
      <w:r>
        <w:t xml:space="preserve">, </w:t>
      </w:r>
      <w:hyperlink w:anchor="Par69" w:tooltip="д) основной государственный регистрационный номер юридического лица;" w:history="1">
        <w:r>
          <w:rPr>
            <w:color w:val="0000FF"/>
          </w:rPr>
          <w:t>"д"</w:t>
        </w:r>
      </w:hyperlink>
      <w:r>
        <w:t xml:space="preserve">, </w:t>
      </w:r>
      <w:hyperlink w:anchor="Par76" w:tooltip="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" w:history="1">
        <w:r>
          <w:rPr>
            <w:color w:val="0000FF"/>
          </w:rPr>
          <w:t>"м"</w:t>
        </w:r>
      </w:hyperlink>
      <w:r>
        <w:t xml:space="preserve">, </w:t>
      </w:r>
      <w:hyperlink w:anchor="Par79" w:tooltip="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..." w:history="1">
        <w:r>
          <w:rPr>
            <w:color w:val="0000FF"/>
          </w:rPr>
          <w:t>"п"</w:t>
        </w:r>
      </w:hyperlink>
      <w:r>
        <w:t xml:space="preserve"> и </w:t>
      </w:r>
      <w:hyperlink w:anchor="Par84" w:tooltip="ф) выписка из Единого государственного реестра юридических лиц - для юридического лица;" w:history="1">
        <w:r>
          <w:rPr>
            <w:color w:val="0000FF"/>
          </w:rPr>
          <w:t>"ф"</w:t>
        </w:r>
      </w:hyperlink>
      <w:r>
        <w:t xml:space="preserve"> настоящего пункта, - в отношении юридического лица, осуществляющего полномочия единоличного исполнительного органа регистрируемого юридического лица (в случае осуществления таких полномочий);</w:t>
      </w:r>
    </w:p>
    <w:p w:rsidR="000D5C79" w:rsidRDefault="000D5C79">
      <w:pPr>
        <w:pStyle w:val="ConsPlusNormal"/>
        <w:jc w:val="both"/>
      </w:pPr>
      <w:r>
        <w:lastRenderedPageBreak/>
        <w:t>(пп. "ц" введен Постановлением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2" w:name="Par89"/>
      <w:bookmarkEnd w:id="22"/>
      <w:r>
        <w:t xml:space="preserve">ч) предусмотренные </w:t>
      </w:r>
      <w:hyperlink w:anchor="Par92" w:tooltip="а) фамилия, имя и отчество (при наличии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93" w:tooltip="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(при наличии такого номера), присвоенный в соответствии с законодательством Российской Федерации о налогах и сборах, - для иностранных граждан и лиц без гражданства;" w:history="1">
        <w:r>
          <w:rPr>
            <w:color w:val="0000FF"/>
          </w:rPr>
          <w:t>"б"</w:t>
        </w:r>
      </w:hyperlink>
      <w:r>
        <w:t xml:space="preserve"> и </w:t>
      </w:r>
      <w:hyperlink w:anchor="Par100" w:tooltip="з) паспортные данные или данные иных документов, удостоверяющих личность в соответствии с законодательством Российской Федерации;" w:history="1">
        <w:r>
          <w:rPr>
            <w:color w:val="0000FF"/>
          </w:rPr>
          <w:t>"з" пункта 6</w:t>
        </w:r>
      </w:hyperlink>
      <w:r>
        <w:t xml:space="preserve">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</w:t>
      </w:r>
    </w:p>
    <w:p w:rsidR="000D5C79" w:rsidRDefault="000D5C79">
      <w:pPr>
        <w:pStyle w:val="ConsPlusNormal"/>
        <w:jc w:val="both"/>
      </w:pPr>
      <w:r>
        <w:t>(пп. "ч" введен Постановлением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3" w:name="Par91"/>
      <w:bookmarkEnd w:id="23"/>
      <w: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4" w:name="Par92"/>
      <w:bookmarkEnd w:id="24"/>
      <w:r>
        <w:t>а) фамилия, имя и отчество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5" w:name="Par93"/>
      <w:bookmarkEnd w:id="25"/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(при наличии такого номера), присвоенный в соответствии с законодательством Российской Федерации о налогах и сборах, - для иностранных граждан и лиц без гражданства;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в) наименование и цифровой код страны регистрации иностранного гражданина в соответствии с Общероссийским классификатором стран мира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6" w:name="Par96"/>
      <w:bookmarkEnd w:id="26"/>
      <w:r>
        <w:t>г) адрес места жительства;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7" w:name="Par97"/>
      <w:bookmarkEnd w:id="27"/>
      <w:r>
        <w:t>д) почтовый адрес;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е) адрес электронной почты;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8" w:name="Par99"/>
      <w:bookmarkEnd w:id="28"/>
      <w:r>
        <w:t>ж) номер контактного телефона;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29" w:name="Par100"/>
      <w:bookmarkEnd w:id="29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0" w:name="Par101"/>
      <w:bookmarkEnd w:id="30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1" w:name="Par102"/>
      <w:bookmarkEnd w:id="31"/>
      <w: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2" w:name="Par103"/>
      <w:bookmarkEnd w:id="32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3" w:name="Par104"/>
      <w:bookmarkEnd w:id="33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4" w:name="Par105"/>
      <w:bookmarkEnd w:id="34"/>
      <w:r>
        <w:lastRenderedPageBreak/>
        <w:t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5" w:name="Par106"/>
      <w:bookmarkEnd w:id="35"/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предпринимателя;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6" w:name="Par107"/>
      <w:bookmarkEnd w:id="36"/>
      <w:r>
        <w:t>п) информация о применении физическим лицом специального налогового режима "Налог на профессиональный доход" и дата постановки на учет (снятия с учета) в налоговом органе.</w:t>
      </w:r>
    </w:p>
    <w:p w:rsidR="000D5C79" w:rsidRDefault="000D5C79">
      <w:pPr>
        <w:pStyle w:val="ConsPlusNormal"/>
        <w:jc w:val="both"/>
      </w:pPr>
      <w:r>
        <w:t>(пп. "п" введен Постановлением Правительства РФ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7. Информация и документы, указанные в </w:t>
      </w:r>
      <w:hyperlink w:anchor="Par64" w:tooltip="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68" w:tooltip="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ar69" w:tooltip="д) основной государственный регистрационный номер юридического лица;" w:history="1">
        <w:r>
          <w:rPr>
            <w:color w:val="0000FF"/>
          </w:rPr>
          <w:t>"д"</w:t>
        </w:r>
      </w:hyperlink>
      <w:r>
        <w:t xml:space="preserve"> - </w:t>
      </w:r>
      <w:hyperlink w:anchor="Par71" w:tooltip="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" w:history="1">
        <w:r>
          <w:rPr>
            <w:color w:val="0000FF"/>
          </w:rPr>
          <w:t>"ж"</w:t>
        </w:r>
      </w:hyperlink>
      <w:r>
        <w:t xml:space="preserve">, </w:t>
      </w:r>
      <w:hyperlink w:anchor="Par73" w:tooltip="и) наименование обособленного подразделения;" w:history="1">
        <w:r>
          <w:rPr>
            <w:color w:val="0000FF"/>
          </w:rPr>
          <w:t>"и"</w:t>
        </w:r>
      </w:hyperlink>
      <w:r>
        <w:t xml:space="preserve">, </w:t>
      </w:r>
      <w:hyperlink w:anchor="Par74" w:tooltip="к) адрес (место нахождения) обособленного подразделения;" w:history="1">
        <w:r>
          <w:rPr>
            <w:color w:val="0000FF"/>
          </w:rPr>
          <w:t>"к"</w:t>
        </w:r>
      </w:hyperlink>
      <w:r>
        <w:t xml:space="preserve">, </w:t>
      </w:r>
      <w:hyperlink w:anchor="Par76" w:tooltip="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" w:history="1">
        <w:r>
          <w:rPr>
            <w:color w:val="0000FF"/>
          </w:rPr>
          <w:t>"м"</w:t>
        </w:r>
      </w:hyperlink>
      <w:r>
        <w:t xml:space="preserve"> и </w:t>
      </w:r>
      <w:hyperlink w:anchor="Par84" w:tooltip="ф) выписка из Единого государственного реестра юридических лиц - для юридического лица;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иностранного юридического лица, осуществляющего полномочия единоличного исполнительного органа регистрируемого юридического лица, аккредитованного филиала или представительства иностранного юридического лица), </w:t>
      </w:r>
      <w:hyperlink w:anchor="Par92" w:tooltip="а) фамилия, имя и отчество (при наличии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96" w:tooltip="г) адрес места жительства;" w:history="1">
        <w:r>
          <w:rPr>
            <w:color w:val="0000FF"/>
          </w:rPr>
          <w:t>"г"</w:t>
        </w:r>
      </w:hyperlink>
      <w:r>
        <w:t xml:space="preserve">, </w:t>
      </w:r>
      <w:hyperlink w:anchor="Par101" w:tooltip="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" w:history="1">
        <w:r>
          <w:rPr>
            <w:color w:val="0000FF"/>
          </w:rPr>
          <w:t>"и"</w:t>
        </w:r>
      </w:hyperlink>
      <w:r>
        <w:t xml:space="preserve">, </w:t>
      </w:r>
      <w:hyperlink w:anchor="Par102" w:tooltip="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" w:history="1">
        <w:r>
          <w:rPr>
            <w:color w:val="0000FF"/>
          </w:rPr>
          <w:t>"к"</w:t>
        </w:r>
      </w:hyperlink>
      <w:r>
        <w:t xml:space="preserve"> и </w:t>
      </w:r>
      <w:hyperlink w:anchor="Par106" w:tooltip="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;" w:history="1">
        <w:r>
          <w:rPr>
            <w:color w:val="0000FF"/>
          </w:rPr>
          <w:t>"о" пункта 6</w:t>
        </w:r>
      </w:hyperlink>
      <w:r>
        <w:t xml:space="preserve"> настоящих Правил (в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27.12.2019 N 1906)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8. Информация, указанная в </w:t>
      </w:r>
      <w:hyperlink w:anchor="Par75" w:tooltip="л) принадлежность к субъекту малого или среднего предпринимательства с указанием соответствующей категории (при наличии);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ar103" w:tooltip="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8(1). Информация, указанная в </w:t>
      </w:r>
      <w:hyperlink w:anchor="Par85" w:tooltip="х) информация о привлечени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;" w:history="1">
        <w:r>
          <w:rPr>
            <w:color w:val="0000FF"/>
          </w:rPr>
          <w:t>подпункте "х" пункта 5</w:t>
        </w:r>
      </w:hyperlink>
      <w:r>
        <w:t xml:space="preserve"> настоящих Правил, формируется в единой информационной системе автоматически на основании сведений, полученных от </w:t>
      </w:r>
      <w:r>
        <w:lastRenderedPageBreak/>
        <w:t xml:space="preserve">Генеральной прокуратуры Российской Федерации в соответствии с соглашением, заключенным с Федеральным казначейством, после указания участником закупки при формировании информации для размещения в реестре участников информации, указанной в </w:t>
      </w:r>
      <w:hyperlink w:anchor="Par66" w:tooltip="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" w:history="1">
        <w:r>
          <w:rPr>
            <w:color w:val="0000FF"/>
          </w:rPr>
          <w:t>подпункте "в" пункта 5</w:t>
        </w:r>
      </w:hyperlink>
      <w:r>
        <w:t xml:space="preserve"> настоящих Правил. Соответствие такой информации обеспечивается посредством использования и дальнейшего обновления информации, получаемой из Генеральной прокуратуры Российской Федерации посредством единой системы межведомственного электронного взаимодействия, не позднее одного рабочего дня, следующего за днем ее получения.</w:t>
      </w:r>
    </w:p>
    <w:p w:rsidR="000D5C79" w:rsidRDefault="000D5C79">
      <w:pPr>
        <w:pStyle w:val="ConsPlusNormal"/>
        <w:jc w:val="both"/>
      </w:pPr>
      <w:r>
        <w:t>(п. 8(1) введен Постановлением Правительства РФ от 18.07.2019 N 917)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8(2). Информация, указанная в </w:t>
      </w:r>
      <w:hyperlink w:anchor="Par107" w:tooltip="п) информация о применении физическим лицом специального налогового режима &quot;Налог на профессиональный доход&quot; и дата постановки на учет (снятия с учета) в налоговом органе." w:history="1">
        <w:r>
          <w:rPr>
            <w:color w:val="0000FF"/>
          </w:rPr>
          <w:t>подпункте "п"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сведений, полученных от Федеральной налоговой службы, после указания участником закупки при формировании для размещения в реестре участников информации, указанной в </w:t>
      </w:r>
      <w:hyperlink w:anchor="Par93" w:tooltip="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(при наличии такого номера), присвоенный в соответствии с законодательством Российской Федерации о налогах и сборах, - для иностранных граждан и лиц без гражданства;" w:history="1">
        <w:r>
          <w:rPr>
            <w:color w:val="0000FF"/>
          </w:rPr>
          <w:t>подпункте "б" пункта 6</w:t>
        </w:r>
      </w:hyperlink>
      <w:r>
        <w:t xml:space="preserve"> настоящих Правил. Соответствие такой информации обеспечивается посредством использования и дальнейшего обновления информации, получаемой от Федеральной налоговой службы, не позднее одного рабочего дня, следующего за днем ее получения.</w:t>
      </w:r>
    </w:p>
    <w:p w:rsidR="000D5C79" w:rsidRDefault="000D5C79">
      <w:pPr>
        <w:pStyle w:val="ConsPlusNormal"/>
        <w:jc w:val="both"/>
      </w:pPr>
      <w:r>
        <w:t>(п. 8(2) введен Постановлением Правительства РФ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7" w:name="Par116"/>
      <w:bookmarkEnd w:id="37"/>
      <w:r>
        <w:t xml:space="preserve"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ar64" w:tooltip="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66" w:tooltip="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" w:history="1">
        <w:r>
          <w:rPr>
            <w:color w:val="0000FF"/>
          </w:rPr>
          <w:t>"в"</w:t>
        </w:r>
      </w:hyperlink>
      <w:r>
        <w:t xml:space="preserve">, </w:t>
      </w:r>
      <w:hyperlink w:anchor="Par70" w:tooltip="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" w:history="1">
        <w:r>
          <w:rPr>
            <w:color w:val="0000FF"/>
          </w:rPr>
          <w:t>"е"</w:t>
        </w:r>
      </w:hyperlink>
      <w:r>
        <w:t xml:space="preserve">, </w:t>
      </w:r>
      <w:hyperlink w:anchor="Par76" w:tooltip="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" w:history="1">
        <w:r>
          <w:rPr>
            <w:color w:val="0000FF"/>
          </w:rPr>
          <w:t>"м"</w:t>
        </w:r>
      </w:hyperlink>
      <w:r>
        <w:t xml:space="preserve"> - </w:t>
      </w:r>
      <w:hyperlink w:anchor="Par83" w:tooltip="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" w:history="1">
        <w:r>
          <w:rPr>
            <w:color w:val="0000FF"/>
          </w:rPr>
          <w:t>"у"</w:t>
        </w:r>
      </w:hyperlink>
      <w:r>
        <w:t xml:space="preserve"> и </w:t>
      </w:r>
      <w:hyperlink w:anchor="Par85" w:tooltip="х) информация о привлечени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;" w:history="1">
        <w:r>
          <w:rPr>
            <w:color w:val="0000FF"/>
          </w:rPr>
          <w:t>"х"</w:t>
        </w:r>
      </w:hyperlink>
      <w:r>
        <w:t xml:space="preserve"> - </w:t>
      </w:r>
      <w:hyperlink w:anchor="Par89" w:tooltip="ч) предусмотренные подпунктами &quot;а&quot;, &quot;б&quot; и &quot;з&quot; пункта 6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" w:history="1">
        <w:r>
          <w:rPr>
            <w:color w:val="0000FF"/>
          </w:rPr>
          <w:t>"ч" пункта 5</w:t>
        </w:r>
      </w:hyperlink>
      <w:r>
        <w:t xml:space="preserve">, </w:t>
      </w:r>
      <w:hyperlink w:anchor="Par92" w:tooltip="а) фамилия, имя и отчество (при наличии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00" w:tooltip="з) паспортные данные или данные иных документов, удостоверяющих личность в соответствии с законодательством Российской Федерации;" w:history="1">
        <w:r>
          <w:rPr>
            <w:color w:val="0000FF"/>
          </w:rPr>
          <w:t>"з"</w:t>
        </w:r>
      </w:hyperlink>
      <w:r>
        <w:t xml:space="preserve">, </w:t>
      </w:r>
      <w:hyperlink w:anchor="Par104" w:tooltip="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" w:history="1">
        <w:r>
          <w:rPr>
            <w:color w:val="0000FF"/>
          </w:rPr>
          <w:t>"м"</w:t>
        </w:r>
      </w:hyperlink>
      <w:r>
        <w:t xml:space="preserve"> и </w:t>
      </w:r>
      <w:hyperlink w:anchor="Par105" w:tooltip="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" w:history="1">
        <w:r>
          <w:rPr>
            <w:color w:val="0000FF"/>
          </w:rPr>
          <w:t>"н" пункта 6</w:t>
        </w:r>
      </w:hyperlink>
      <w:r>
        <w:t xml:space="preserve">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такого уполномоченного лица оператора электронной площадки посредством информационного взаимодействия электронной площадки с единой информационной системой. 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17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ar65" w:tooltip="б) наименование и цифровой код страны регистрации в соответствии с Общероссийским классификатором стран мира;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</w:p>
    <w:p w:rsidR="000D5C79" w:rsidRDefault="000D5C79">
      <w:pPr>
        <w:pStyle w:val="ConsPlusNormal"/>
        <w:jc w:val="both"/>
      </w:pPr>
      <w:r>
        <w:t>(в ред. Постановлений Правительства РФ от 27.12.2019 N 1906,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ar64" w:tooltip="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68" w:tooltip="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" w:history="1">
        <w:r>
          <w:rPr>
            <w:color w:val="0000FF"/>
          </w:rPr>
          <w:t>"г"</w:t>
        </w:r>
      </w:hyperlink>
      <w:r>
        <w:t xml:space="preserve">, </w:t>
      </w:r>
      <w:hyperlink w:anchor="Par70" w:tooltip="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" w:history="1">
        <w:r>
          <w:rPr>
            <w:color w:val="0000FF"/>
          </w:rPr>
          <w:t>"е"</w:t>
        </w:r>
      </w:hyperlink>
      <w:r>
        <w:t xml:space="preserve">, </w:t>
      </w:r>
      <w:hyperlink w:anchor="Par71" w:tooltip="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" w:history="1">
        <w:r>
          <w:rPr>
            <w:color w:val="0000FF"/>
          </w:rPr>
          <w:t>"ж"</w:t>
        </w:r>
      </w:hyperlink>
      <w:r>
        <w:t xml:space="preserve"> и </w:t>
      </w:r>
      <w:hyperlink w:anchor="Par76" w:tooltip="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" w:history="1">
        <w:r>
          <w:rPr>
            <w:color w:val="0000FF"/>
          </w:rPr>
          <w:t>"м"</w:t>
        </w:r>
      </w:hyperlink>
      <w:r>
        <w:t xml:space="preserve"> - </w:t>
      </w:r>
      <w:hyperlink w:anchor="Par82" w:tooltip="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При этом информация и документы, предусмотренные </w:t>
      </w:r>
      <w:hyperlink w:anchor="Par64" w:tooltip="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65" w:tooltip="б) наименование и цифровой код страны регистрации в соответствии с Общероссийским классификатором стран мира;" w:history="1">
        <w:r>
          <w:rPr>
            <w:color w:val="0000FF"/>
          </w:rPr>
          <w:t>"б"</w:t>
        </w:r>
      </w:hyperlink>
      <w:r>
        <w:t xml:space="preserve">, </w:t>
      </w:r>
      <w:hyperlink w:anchor="Par68" w:tooltip="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" w:history="1">
        <w:r>
          <w:rPr>
            <w:color w:val="0000FF"/>
          </w:rPr>
          <w:t>"г"</w:t>
        </w:r>
      </w:hyperlink>
      <w:r>
        <w:t xml:space="preserve">, </w:t>
      </w:r>
      <w:hyperlink w:anchor="Par70" w:tooltip="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" w:history="1">
        <w:r>
          <w:rPr>
            <w:color w:val="0000FF"/>
          </w:rPr>
          <w:t>"е"</w:t>
        </w:r>
      </w:hyperlink>
      <w:r>
        <w:t xml:space="preserve">, </w:t>
      </w:r>
      <w:hyperlink w:anchor="Par71" w:tooltip="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" w:history="1">
        <w:r>
          <w:rPr>
            <w:color w:val="0000FF"/>
          </w:rPr>
          <w:t>"ж"</w:t>
        </w:r>
      </w:hyperlink>
      <w:r>
        <w:t xml:space="preserve"> и </w:t>
      </w:r>
      <w:hyperlink w:anchor="Par76" w:tooltip="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органе. 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Федерации".</w:t>
      </w:r>
    </w:p>
    <w:p w:rsidR="000D5C79" w:rsidRDefault="000D5C79">
      <w:pPr>
        <w:pStyle w:val="ConsPlusNormal"/>
        <w:jc w:val="both"/>
      </w:pPr>
      <w:r>
        <w:t>(в ред. Постановления Правительства РФ от 07.11.2020 N 1799)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8" w:name="Par121"/>
      <w:bookmarkEnd w:id="38"/>
      <w: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ar63" w:tooltip="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91" w:tooltip="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ar124" w:tooltip="15. Информация и документы не размещаются в реестре участников: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ar58" w:tooltip="4. Для регистрации уполномоченное лицо осуществляет следующие действия: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39" w:name="Par124"/>
      <w:bookmarkEnd w:id="39"/>
      <w:r>
        <w:t>15. Информация и документы не размещаются в реестре участников: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ar63" w:tooltip="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91" w:tooltip="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б) в случае осуществления действий, не соответствующих положениям </w:t>
      </w:r>
      <w:hyperlink w:anchor="Par121" w:tooltip="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г) в случае, если участник закупки является офшорной компанией.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lastRenderedPageBreak/>
        <w:t>16. 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 настоящими Правилами для регистрации участника.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20. 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ar79" w:tooltip="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...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ar84" w:tooltip="ф) выписка из Единого государственного реестра юридических лиц - для юридического лица;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ar96" w:tooltip="г) адрес места жительства;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ar97" w:tooltip="д) почтовый адрес;" w:history="1">
        <w:r>
          <w:rPr>
            <w:color w:val="0000FF"/>
          </w:rPr>
          <w:t>"д"</w:t>
        </w:r>
      </w:hyperlink>
      <w:r>
        <w:t xml:space="preserve">, </w:t>
      </w:r>
      <w:hyperlink w:anchor="Par99" w:tooltip="ж) номер контактного телефона;" w:history="1">
        <w:r>
          <w:rPr>
            <w:color w:val="0000FF"/>
          </w:rPr>
          <w:t>"ж"</w:t>
        </w:r>
      </w:hyperlink>
      <w:r>
        <w:t xml:space="preserve">, </w:t>
      </w:r>
      <w:hyperlink w:anchor="Par100" w:tooltip="з) паспортные данные или данные иных документов, удостоверяющих личность в соответствии с законодательством Российской Федерации;" w:history="1">
        <w:r>
          <w:rPr>
            <w:color w:val="0000FF"/>
          </w:rPr>
          <w:t>"з"</w:t>
        </w:r>
      </w:hyperlink>
      <w:r>
        <w:t xml:space="preserve"> и </w:t>
      </w:r>
      <w:hyperlink w:anchor="Par104" w:tooltip="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" w:history="1">
        <w:r>
          <w:rPr>
            <w:color w:val="0000FF"/>
          </w:rPr>
          <w:t>"м"</w:t>
        </w:r>
      </w:hyperlink>
      <w:r>
        <w:t xml:space="preserve"> - </w:t>
      </w:r>
      <w:hyperlink w:anchor="Par106" w:tooltip="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;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21. Реестровой записи присваивается уникальный номер, имеющий следующую структуру: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0D5C79" w:rsidRDefault="000D5C79">
      <w:pPr>
        <w:pStyle w:val="ConsPlusNormal"/>
        <w:spacing w:before="240"/>
        <w:ind w:firstLine="540"/>
        <w:jc w:val="both"/>
      </w:pPr>
      <w:bookmarkStart w:id="40" w:name="Par137"/>
      <w:bookmarkEnd w:id="40"/>
      <w:r>
        <w:t>22. Исключение из реестра участников и прекращение регистрации осуществляются в случаях: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а) истечения срока регистрации, предусмотренного </w:t>
      </w:r>
      <w:hyperlink r:id="rId20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в) получения сведений из Единого государственного реестра юридических лиц и Единого </w:t>
      </w:r>
      <w:r>
        <w:lastRenderedPageBreak/>
        <w:t>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г) получение информации о включении страны регистрации, указанной в </w:t>
      </w:r>
      <w:hyperlink w:anchor="Par65" w:tooltip="б) наименование и цифровой код страны регистрации в соответствии с Общероссийским классификатором стран мира;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21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ar137" w:tooltip="22. Исключение из реестра участников и прекращение регистрации осуществляются в случаях: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jc w:val="right"/>
        <w:outlineLvl w:val="0"/>
      </w:pPr>
      <w:r>
        <w:t>Утверждены</w:t>
      </w:r>
    </w:p>
    <w:p w:rsidR="000D5C79" w:rsidRDefault="000D5C79">
      <w:pPr>
        <w:pStyle w:val="ConsPlusNormal"/>
        <w:jc w:val="right"/>
      </w:pPr>
      <w:r>
        <w:t>постановлением Правительства</w:t>
      </w:r>
    </w:p>
    <w:p w:rsidR="000D5C79" w:rsidRDefault="000D5C79">
      <w:pPr>
        <w:pStyle w:val="ConsPlusNormal"/>
        <w:jc w:val="right"/>
      </w:pPr>
      <w:r>
        <w:t>Российской Федерации</w:t>
      </w:r>
    </w:p>
    <w:p w:rsidR="000D5C79" w:rsidRDefault="000D5C79">
      <w:pPr>
        <w:pStyle w:val="ConsPlusNormal"/>
        <w:jc w:val="right"/>
      </w:pPr>
      <w:r>
        <w:t>от 30 декабря 2018 г. N 1752</w:t>
      </w:r>
    </w:p>
    <w:p w:rsidR="000D5C79" w:rsidRDefault="000D5C79">
      <w:pPr>
        <w:pStyle w:val="ConsPlusNormal"/>
        <w:jc w:val="center"/>
      </w:pPr>
    </w:p>
    <w:p w:rsidR="000D5C79" w:rsidRDefault="000D5C79">
      <w:pPr>
        <w:pStyle w:val="ConsPlusTitle"/>
        <w:jc w:val="center"/>
      </w:pPr>
      <w:bookmarkStart w:id="41" w:name="Par156"/>
      <w:bookmarkEnd w:id="41"/>
      <w:r>
        <w:t>ИЗМЕНЕНИЯ,</w:t>
      </w:r>
    </w:p>
    <w:p w:rsidR="000D5C79" w:rsidRDefault="000D5C79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D5C79" w:rsidRDefault="000D5C79">
      <w:pPr>
        <w:pStyle w:val="ConsPlusTitle"/>
        <w:jc w:val="center"/>
      </w:pPr>
      <w:r>
        <w:t>ФЕДЕРАЦИИ ОТ 8 ИЮНЯ 2018 Г. N 656</w:t>
      </w: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  <w:r>
        <w:t>1. Дополнить пунктами 6(1) и 6(2) следующего содержания: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22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идентификации и аутентификации;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 площадке.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для направления информации и документов, предусмотренных частью 11 статьи 24.1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законом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 и не прошедших регистрацию в единой информационной системе, информацию и документы, предусмотренные пунктами 1, 3 - 5, 7 и 8 части 2 статьи 62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статьей 62 указанного Федерального закона.".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2.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 xml:space="preserve">"28. 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24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</w:t>
      </w:r>
      <w:r>
        <w:lastRenderedPageBreak/>
        <w:t xml:space="preserve">закупок, предусмотренного </w:t>
      </w:r>
      <w:hyperlink r:id="rId25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26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0D5C79" w:rsidRDefault="000D5C79">
      <w:pPr>
        <w:pStyle w:val="ConsPlusNormal"/>
        <w:spacing w:before="240"/>
        <w:ind w:firstLine="540"/>
        <w:jc w:val="both"/>
      </w:pPr>
      <w:r>
        <w:t>29. 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ind w:firstLine="540"/>
        <w:jc w:val="both"/>
      </w:pPr>
    </w:p>
    <w:p w:rsidR="000D5C79" w:rsidRDefault="000D5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C79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A7" w:rsidRDefault="006F6DA7">
      <w:pPr>
        <w:spacing w:after="0" w:line="240" w:lineRule="auto"/>
      </w:pPr>
      <w:r>
        <w:separator/>
      </w:r>
    </w:p>
  </w:endnote>
  <w:endnote w:type="continuationSeparator" w:id="0">
    <w:p w:rsidR="006F6DA7" w:rsidRDefault="006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9" w:rsidRDefault="000D5C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D5C7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D31D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D31D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D5C79" w:rsidRDefault="000D5C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A7" w:rsidRDefault="006F6DA7">
      <w:pPr>
        <w:spacing w:after="0" w:line="240" w:lineRule="auto"/>
      </w:pPr>
      <w:r>
        <w:separator/>
      </w:r>
    </w:p>
  </w:footnote>
  <w:footnote w:type="continuationSeparator" w:id="0">
    <w:p w:rsidR="006F6DA7" w:rsidRDefault="006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D5C7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30.12.2018 N 1752</w:t>
          </w:r>
          <w:r>
            <w:rPr>
              <w:sz w:val="16"/>
              <w:szCs w:val="16"/>
            </w:rPr>
            <w:br/>
            <w:t>(ред. от 07.11.2020)</w:t>
          </w:r>
          <w:r>
            <w:rPr>
              <w:sz w:val="16"/>
              <w:szCs w:val="16"/>
            </w:rPr>
            <w:br/>
            <w:t>"О порядке регистрации участников закупок в еди...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jc w:val="center"/>
          </w:pPr>
        </w:p>
        <w:p w:rsidR="000D5C79" w:rsidRDefault="000D5C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5C79" w:rsidRDefault="000D5C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0D5C79" w:rsidRDefault="000D5C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D5C79" w:rsidRDefault="000D5C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69"/>
    <w:rsid w:val="000D5C79"/>
    <w:rsid w:val="00472169"/>
    <w:rsid w:val="006F6DA7"/>
    <w:rsid w:val="00B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6065&amp;date=12.02.2021" TargetMode="External"/><Relationship Id="rId18" Type="http://schemas.openxmlformats.org/officeDocument/2006/relationships/hyperlink" Target="http://sberbank-ast.cloud.consultant.ru/cons?req=doc&amp;base=LAW&amp;n=299230&amp;date=12.02.2021" TargetMode="External"/><Relationship Id="rId26" Type="http://schemas.openxmlformats.org/officeDocument/2006/relationships/hyperlink" Target="http://sberbank-ast.cloud.consultant.ru/cons?req=doc&amp;base=LAW&amp;n=356065&amp;date=12.02.2021&amp;dst=10079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erbank-ast.cloud.consultant.ru/cons?req=doc&amp;base=LAW&amp;n=371946&amp;date=12.02.2021&amp;dst=3298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71946&amp;date=12.02.2021&amp;dst=3298&amp;fld=134" TargetMode="External"/><Relationship Id="rId17" Type="http://schemas.openxmlformats.org/officeDocument/2006/relationships/hyperlink" Target="http://sberbank-ast.cloud.consultant.ru/cons?req=doc&amp;base=LAW&amp;n=371946&amp;date=12.02.2021&amp;dst=3298&amp;fld=134" TargetMode="External"/><Relationship Id="rId25" Type="http://schemas.openxmlformats.org/officeDocument/2006/relationships/hyperlink" Target="http://sberbank-ast.cloud.consultant.ru/cons?req=doc&amp;base=LAW&amp;n=356065&amp;date=12.02.2021&amp;dst=105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56425&amp;date=12.02.2021" TargetMode="External"/><Relationship Id="rId20" Type="http://schemas.openxmlformats.org/officeDocument/2006/relationships/hyperlink" Target="http://sberbank-ast.cloud.consultant.ru/cons?req=doc&amp;base=LAW&amp;n=356065&amp;date=12.02.2021&amp;dst=1065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&amp;dst=1070&amp;fld=134" TargetMode="External"/><Relationship Id="rId24" Type="http://schemas.openxmlformats.org/officeDocument/2006/relationships/hyperlink" Target="http://sberbank-ast.cloud.consultant.ru/cons?req=doc&amp;base=LAW&amp;n=356065&amp;date=12.02.2021&amp;dst=40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56425&amp;date=12.02.2021" TargetMode="External"/><Relationship Id="rId23" Type="http://schemas.openxmlformats.org/officeDocument/2006/relationships/hyperlink" Target="http://sberbank-ast.cloud.consultant.ru/cons?req=doc&amp;base=LAW&amp;n=356065&amp;date=12.02.202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berbank-ast.cloud.consultant.ru/cons?req=doc&amp;base=LAW&amp;n=356065&amp;date=12.02.2021&amp;dst=1060&amp;fld=134" TargetMode="External"/><Relationship Id="rId19" Type="http://schemas.openxmlformats.org/officeDocument/2006/relationships/hyperlink" Target="http://sberbank-ast.cloud.consultant.ru/cons?req=doc&amp;base=LAW&amp;n=299230&amp;date=12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359173&amp;date=12.02.2021&amp;dst=2620&amp;fld=134" TargetMode="External"/><Relationship Id="rId22" Type="http://schemas.openxmlformats.org/officeDocument/2006/relationships/hyperlink" Target="http://sberbank-ast.cloud.consultant.ru/cons?req=doc&amp;base=LAW&amp;n=356065&amp;date=12.02.2021&amp;dst=400&amp;f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8215</Words>
  <Characters>46830</Characters>
  <Application>Microsoft Office Word</Application>
  <DocSecurity>2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30.12.2018 N 1752(ред. от 07.11.2020)"О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</vt:lpstr>
    </vt:vector>
  </TitlesOfParts>
  <Company>КонсультантПлюс Версия 4018.00.50</Company>
  <LinksUpToDate>false</LinksUpToDate>
  <CharactersWithSpaces>54936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30.12.2018 N 1752(ред. от 07.11.2020)"О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</dc:title>
  <dc:creator>HP</dc:creator>
  <cp:lastModifiedBy>Олеся</cp:lastModifiedBy>
  <cp:revision>2</cp:revision>
  <dcterms:created xsi:type="dcterms:W3CDTF">2021-02-15T10:46:00Z</dcterms:created>
  <dcterms:modified xsi:type="dcterms:W3CDTF">2021-02-15T10:46:00Z</dcterms:modified>
</cp:coreProperties>
</file>